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A832C" w14:textId="77777777" w:rsidR="002663DE" w:rsidRPr="006464EA" w:rsidRDefault="002663DE" w:rsidP="00B9378A">
      <w:pPr>
        <w:spacing w:before="120" w:after="120" w:line="260" w:lineRule="exact"/>
        <w:rPr>
          <w:rFonts w:cs="Arial"/>
          <w:b/>
          <w:sz w:val="24"/>
        </w:rPr>
      </w:pPr>
      <w:r w:rsidRPr="006464EA">
        <w:rPr>
          <w:rFonts w:cs="Arial"/>
          <w:b/>
          <w:sz w:val="24"/>
        </w:rPr>
        <w:t>SPECYFIKACJA WARUNKÓW ZAMÓWIENIA (zwana dalej swz)</w:t>
      </w:r>
    </w:p>
    <w:p w14:paraId="0D86D1FB" w14:textId="04895713" w:rsidR="00B67061" w:rsidRPr="00BE263B" w:rsidRDefault="002544CB" w:rsidP="00BE263B">
      <w:pPr>
        <w:spacing w:line="260" w:lineRule="exact"/>
        <w:jc w:val="left"/>
        <w:rPr>
          <w:rFonts w:cs="Arial"/>
          <w:b/>
          <w:i/>
          <w:color w:val="auto"/>
          <w:sz w:val="22"/>
        </w:rPr>
      </w:pPr>
      <w:r w:rsidRPr="006464EA">
        <w:rPr>
          <w:rFonts w:cs="Arial"/>
          <w:sz w:val="22"/>
        </w:rPr>
        <w:t>Województwo Mał</w:t>
      </w:r>
      <w:r w:rsidR="00E94614" w:rsidRPr="006464EA">
        <w:rPr>
          <w:rFonts w:cs="Arial"/>
          <w:sz w:val="22"/>
        </w:rPr>
        <w:t xml:space="preserve">opolskie z siedzibą w Krakowie przy </w:t>
      </w:r>
      <w:r w:rsidRPr="006464EA">
        <w:rPr>
          <w:rFonts w:cs="Arial"/>
          <w:sz w:val="22"/>
        </w:rPr>
        <w:t>ul. Basztow</w:t>
      </w:r>
      <w:r w:rsidR="00E94614" w:rsidRPr="006464EA">
        <w:rPr>
          <w:rFonts w:cs="Arial"/>
          <w:sz w:val="22"/>
        </w:rPr>
        <w:t>ej</w:t>
      </w:r>
      <w:r w:rsidRPr="006464EA">
        <w:rPr>
          <w:rFonts w:cs="Arial"/>
          <w:sz w:val="22"/>
        </w:rPr>
        <w:t xml:space="preserve"> 22, zwane w dalszej części Zamawiającym, zaprasza do składania ofert w postępowaniu o udzielenie zamówienia </w:t>
      </w:r>
      <w:r w:rsidR="002663DE" w:rsidRPr="006464EA">
        <w:rPr>
          <w:rFonts w:cs="Arial"/>
          <w:sz w:val="22"/>
        </w:rPr>
        <w:t xml:space="preserve">publicznego pn.: </w:t>
      </w:r>
      <w:r w:rsidR="003F077F" w:rsidRPr="008E1806">
        <w:rPr>
          <w:rFonts w:eastAsia="Times New Roman" w:cs="Arial"/>
          <w:b/>
          <w:sz w:val="22"/>
        </w:rPr>
        <w:t xml:space="preserve">Usługa publikacji prasowych poświęconych działalności </w:t>
      </w:r>
      <w:r w:rsidR="00835AE3">
        <w:rPr>
          <w:rFonts w:eastAsia="Times New Roman" w:cs="Arial"/>
          <w:b/>
          <w:sz w:val="22"/>
        </w:rPr>
        <w:t>UMWM</w:t>
      </w:r>
      <w:r w:rsidR="003F077F" w:rsidRPr="008E1806">
        <w:rPr>
          <w:rFonts w:eastAsia="Times New Roman" w:cs="Arial"/>
          <w:b/>
          <w:sz w:val="22"/>
        </w:rPr>
        <w:t xml:space="preserve"> w tytułach prasowych o zasięgu ogólnokrajowym,</w:t>
      </w:r>
      <w:r w:rsidR="00835AE3">
        <w:rPr>
          <w:rFonts w:eastAsia="Times New Roman" w:cs="Arial"/>
          <w:b/>
          <w:sz w:val="22"/>
        </w:rPr>
        <w:t xml:space="preserve"> regionalnym, lokalnym, mikro, </w:t>
      </w:r>
      <w:r w:rsidR="003F077F" w:rsidRPr="008E1806">
        <w:rPr>
          <w:rFonts w:eastAsia="Times New Roman" w:cs="Arial"/>
          <w:b/>
          <w:sz w:val="22"/>
        </w:rPr>
        <w:t>krajowym</w:t>
      </w:r>
      <w:r w:rsidR="00835AE3">
        <w:rPr>
          <w:rFonts w:eastAsia="Times New Roman" w:cs="Arial"/>
          <w:b/>
          <w:sz w:val="22"/>
        </w:rPr>
        <w:t xml:space="preserve"> i w tytułach </w:t>
      </w:r>
      <w:r w:rsidR="00835AE3" w:rsidRPr="00BE263B">
        <w:rPr>
          <w:rFonts w:eastAsia="Times New Roman" w:cs="Arial"/>
          <w:b/>
          <w:color w:val="auto"/>
          <w:sz w:val="22"/>
        </w:rPr>
        <w:t>branżowych</w:t>
      </w:r>
      <w:r w:rsidR="00BE263B" w:rsidRPr="00BE263B">
        <w:rPr>
          <w:rFonts w:eastAsia="Times New Roman" w:cs="Arial"/>
          <w:b/>
          <w:color w:val="auto"/>
          <w:sz w:val="22"/>
        </w:rPr>
        <w:t>.</w:t>
      </w:r>
    </w:p>
    <w:p w14:paraId="78FCA7E8" w14:textId="77777777" w:rsidR="005B722C" w:rsidRPr="009C6B95" w:rsidRDefault="005B722C" w:rsidP="00EE6287">
      <w:pPr>
        <w:pStyle w:val="Styl1SWZ"/>
        <w:numPr>
          <w:ilvl w:val="0"/>
          <w:numId w:val="4"/>
        </w:numPr>
        <w:spacing w:line="260" w:lineRule="exact"/>
        <w:ind w:left="567" w:hanging="567"/>
        <w:rPr>
          <w:sz w:val="24"/>
        </w:rPr>
      </w:pPr>
      <w:r w:rsidRPr="009C6B95">
        <w:rPr>
          <w:sz w:val="24"/>
        </w:rPr>
        <w:t>Informacje o Zamawiającym</w:t>
      </w:r>
    </w:p>
    <w:p w14:paraId="0FC2787A" w14:textId="77777777" w:rsidR="005B722C" w:rsidRPr="008F7925" w:rsidRDefault="005B722C" w:rsidP="005B722C">
      <w:pPr>
        <w:spacing w:line="260" w:lineRule="exact"/>
        <w:rPr>
          <w:rFonts w:cs="Arial"/>
          <w:sz w:val="22"/>
        </w:rPr>
      </w:pPr>
      <w:r w:rsidRPr="008F7925">
        <w:rPr>
          <w:rFonts w:cs="Arial"/>
          <w:b/>
          <w:sz w:val="22"/>
        </w:rPr>
        <w:t>Województwo Małopolskie,</w:t>
      </w:r>
      <w:r w:rsidRPr="008F7925">
        <w:rPr>
          <w:rFonts w:cs="Arial"/>
          <w:sz w:val="22"/>
        </w:rPr>
        <w:t xml:space="preserve"> ul. Basztowa 22, 31-156 Kraków</w:t>
      </w:r>
    </w:p>
    <w:p w14:paraId="3294AA47" w14:textId="3B7F10B1" w:rsidR="005B722C" w:rsidRPr="008F7925" w:rsidRDefault="005B722C" w:rsidP="005B722C">
      <w:pPr>
        <w:spacing w:line="260" w:lineRule="exact"/>
        <w:rPr>
          <w:rFonts w:cs="Arial"/>
          <w:sz w:val="22"/>
        </w:rPr>
      </w:pPr>
      <w:r w:rsidRPr="008F7925">
        <w:rPr>
          <w:rFonts w:cs="Arial"/>
          <w:sz w:val="22"/>
        </w:rPr>
        <w:t xml:space="preserve">Numer telefonu: 12 63 03 </w:t>
      </w:r>
      <w:r w:rsidR="003F077F">
        <w:rPr>
          <w:rFonts w:cs="Arial"/>
          <w:sz w:val="22"/>
        </w:rPr>
        <w:t>194</w:t>
      </w:r>
    </w:p>
    <w:p w14:paraId="0C5523FD" w14:textId="77777777" w:rsidR="005B722C" w:rsidRPr="008F7925" w:rsidRDefault="005B722C" w:rsidP="005B722C">
      <w:pPr>
        <w:spacing w:line="260" w:lineRule="exact"/>
        <w:rPr>
          <w:rFonts w:cs="Arial"/>
          <w:sz w:val="22"/>
        </w:rPr>
      </w:pPr>
      <w:r w:rsidRPr="008F7925">
        <w:rPr>
          <w:rFonts w:cs="Arial"/>
          <w:sz w:val="22"/>
        </w:rPr>
        <w:t xml:space="preserve">Adres poczty elektronicznej: </w:t>
      </w:r>
      <w:hyperlink r:id="rId8" w:history="1">
        <w:r w:rsidRPr="008F7925">
          <w:rPr>
            <w:rFonts w:cs="Arial"/>
            <w:color w:val="0563C1" w:themeColor="hyperlink"/>
            <w:sz w:val="22"/>
            <w:u w:val="single"/>
          </w:rPr>
          <w:t>przetargi@umwm.malopolska.pl</w:t>
        </w:r>
      </w:hyperlink>
    </w:p>
    <w:p w14:paraId="39524B3F" w14:textId="77777777" w:rsidR="005B722C" w:rsidRPr="008F7925" w:rsidRDefault="005B722C" w:rsidP="005B722C">
      <w:pPr>
        <w:spacing w:line="260" w:lineRule="exact"/>
        <w:rPr>
          <w:color w:val="FF0000"/>
          <w:sz w:val="22"/>
        </w:rPr>
      </w:pPr>
      <w:r w:rsidRPr="001E39FF">
        <w:rPr>
          <w:sz w:val="22"/>
        </w:rPr>
        <w:t xml:space="preserve">Adres strony internetowej prowadzonego </w:t>
      </w:r>
      <w:r w:rsidRPr="008F7925">
        <w:rPr>
          <w:sz w:val="22"/>
        </w:rPr>
        <w:t xml:space="preserve">postępowania: </w:t>
      </w:r>
      <w:r w:rsidRPr="00ED12BC">
        <w:rPr>
          <w:color w:val="0563C1" w:themeColor="hyperlink"/>
          <w:sz w:val="22"/>
          <w:u w:val="single"/>
        </w:rPr>
        <w:t>https://ezamowienia.gov.pl</w:t>
      </w:r>
    </w:p>
    <w:p w14:paraId="251D7B6B" w14:textId="77777777" w:rsidR="005B722C" w:rsidRPr="008F7925" w:rsidRDefault="005052EC" w:rsidP="005B722C">
      <w:pPr>
        <w:spacing w:line="260" w:lineRule="exact"/>
        <w:rPr>
          <w:rFonts w:cs="Arial"/>
          <w:sz w:val="22"/>
        </w:rPr>
      </w:pPr>
      <w:hyperlink r:id="rId9" w:history="1">
        <w:r w:rsidR="005B722C" w:rsidRPr="00416143">
          <w:rPr>
            <w:rFonts w:cs="Arial"/>
            <w:sz w:val="22"/>
          </w:rPr>
          <w:t xml:space="preserve">Główny adres: </w:t>
        </w:r>
        <w:r w:rsidR="005B722C">
          <w:rPr>
            <w:rFonts w:cs="Arial"/>
            <w:color w:val="0563C1" w:themeColor="hyperlink"/>
            <w:sz w:val="22"/>
            <w:u w:val="single"/>
          </w:rPr>
          <w:t>https://www.malopolska.pl/</w:t>
        </w:r>
      </w:hyperlink>
    </w:p>
    <w:p w14:paraId="77146EF1" w14:textId="64934470" w:rsidR="005B722C" w:rsidRDefault="005052EC" w:rsidP="005B722C">
      <w:pPr>
        <w:spacing w:line="260" w:lineRule="exact"/>
        <w:rPr>
          <w:rStyle w:val="Hipercze"/>
          <w:rFonts w:cs="Arial"/>
          <w:sz w:val="22"/>
        </w:rPr>
      </w:pPr>
      <w:hyperlink r:id="rId10" w:history="1">
        <w:r w:rsidR="005B722C" w:rsidRPr="00C20AE6">
          <w:rPr>
            <w:rStyle w:val="Hipercze"/>
            <w:rFonts w:cs="Arial"/>
            <w:color w:val="auto"/>
            <w:sz w:val="22"/>
            <w:u w:val="none"/>
          </w:rPr>
          <w:t xml:space="preserve">Adres profilu nabywcy (BIP): </w:t>
        </w:r>
        <w:r w:rsidR="005B722C" w:rsidRPr="00BA1CE4">
          <w:rPr>
            <w:rStyle w:val="Hipercze"/>
            <w:rFonts w:cs="Arial"/>
            <w:sz w:val="22"/>
          </w:rPr>
          <w:t>https://bip.malopolska.pl/umwm/</w:t>
        </w:r>
      </w:hyperlink>
    </w:p>
    <w:p w14:paraId="65F100CB" w14:textId="77777777" w:rsidR="005B722C" w:rsidRPr="00127D8A" w:rsidRDefault="005B722C" w:rsidP="00EE6287">
      <w:pPr>
        <w:pStyle w:val="Styl1SWZ"/>
        <w:numPr>
          <w:ilvl w:val="0"/>
          <w:numId w:val="4"/>
        </w:numPr>
        <w:spacing w:line="260" w:lineRule="exact"/>
        <w:ind w:left="567" w:hanging="567"/>
        <w:rPr>
          <w:sz w:val="24"/>
        </w:rPr>
      </w:pPr>
      <w:r w:rsidRPr="00127D8A">
        <w:rPr>
          <w:sz w:val="24"/>
        </w:rPr>
        <w:t>Adres strony internetowej, na której udostępniane będą zmiany i wyjaśnienia treści swz oraz inne dokumenty zamówienia bezpośrednio związane z postępowaniem o udzielenie zamówienia:</w:t>
      </w:r>
    </w:p>
    <w:p w14:paraId="69B865A7" w14:textId="67BFC7F6" w:rsidR="005B722C" w:rsidRDefault="005B722C" w:rsidP="00EE6287">
      <w:pPr>
        <w:pStyle w:val="Styl2SWZ"/>
        <w:numPr>
          <w:ilvl w:val="0"/>
          <w:numId w:val="20"/>
        </w:numPr>
        <w:spacing w:line="260" w:lineRule="exact"/>
        <w:rPr>
          <w:sz w:val="22"/>
        </w:rPr>
      </w:pPr>
      <w:r w:rsidRPr="00127D8A">
        <w:rPr>
          <w:sz w:val="22"/>
        </w:rPr>
        <w:t>Adres strony internetowej prowadzonego postępowania (link prowadzący bezpośrednio do widoku postępowania na Platformie e-Zamówienia):</w:t>
      </w:r>
    </w:p>
    <w:p w14:paraId="279F80EC" w14:textId="465EB797" w:rsidR="00090C81" w:rsidRPr="00E43C0B" w:rsidRDefault="00923804" w:rsidP="00090C81">
      <w:pPr>
        <w:pStyle w:val="Styl2SWZ"/>
        <w:numPr>
          <w:ilvl w:val="0"/>
          <w:numId w:val="0"/>
        </w:numPr>
        <w:spacing w:line="260" w:lineRule="exact"/>
        <w:ind w:left="357"/>
        <w:rPr>
          <w:b/>
          <w:sz w:val="22"/>
        </w:rPr>
      </w:pPr>
      <w:r>
        <w:fldChar w:fldCharType="begin"/>
      </w:r>
      <w:r>
        <w:instrText xml:space="preserve"> HYPERLINK "https://ezamowienia.gov.pl/mp-client/search/list/ocds-148610-83f6e2a4-7eca-44fb-9be6-2cb0d4238544" </w:instrText>
      </w:r>
      <w:r>
        <w:fldChar w:fldCharType="separate"/>
      </w:r>
      <w:hyperlink r:id="rId11" w:history="1">
        <w:r w:rsidR="00090C81" w:rsidRPr="00E43C0B">
          <w:rPr>
            <w:rStyle w:val="Hipercze"/>
            <w:b/>
            <w:sz w:val="22"/>
          </w:rPr>
          <w:t>https://ezamowienia.gov.pl/mp-client/search/list/ocds-148610-5cf3c2e9-c251-4188-bd7c-80025f9d5454</w:t>
        </w:r>
      </w:hyperlink>
      <w:r w:rsidR="00090C81" w:rsidRPr="00E43C0B">
        <w:rPr>
          <w:b/>
          <w:sz w:val="22"/>
        </w:rPr>
        <w:t xml:space="preserve"> </w:t>
      </w:r>
    </w:p>
    <w:p w14:paraId="436715EA" w14:textId="798B1857" w:rsidR="00055AC0" w:rsidRDefault="00923804" w:rsidP="00055AC0">
      <w:pPr>
        <w:pStyle w:val="Styl2SWZ"/>
        <w:numPr>
          <w:ilvl w:val="0"/>
          <w:numId w:val="0"/>
        </w:numPr>
        <w:spacing w:line="260" w:lineRule="exact"/>
        <w:ind w:left="357"/>
        <w:rPr>
          <w:sz w:val="22"/>
        </w:rPr>
      </w:pPr>
      <w:r>
        <w:rPr>
          <w:rStyle w:val="Hipercze"/>
          <w:sz w:val="22"/>
        </w:rPr>
        <w:fldChar w:fldCharType="end"/>
      </w:r>
    </w:p>
    <w:p w14:paraId="1985F6DB" w14:textId="77777777" w:rsidR="005B722C" w:rsidRPr="00127D8A" w:rsidRDefault="005B722C" w:rsidP="005B722C">
      <w:pPr>
        <w:pStyle w:val="Styl2SWZ"/>
        <w:numPr>
          <w:ilvl w:val="0"/>
          <w:numId w:val="0"/>
        </w:numPr>
        <w:spacing w:line="260" w:lineRule="exact"/>
        <w:ind w:left="357"/>
        <w:rPr>
          <w:sz w:val="22"/>
        </w:rPr>
      </w:pPr>
      <w:r w:rsidRPr="00127D8A">
        <w:rPr>
          <w:sz w:val="22"/>
        </w:rPr>
        <w:t>Postępowanie można wyszukać również ze strony głównej Platformy e-Zamówienia (przycisk „Przeglądaj postępowania/konkursy”).</w:t>
      </w:r>
    </w:p>
    <w:p w14:paraId="435BDE50" w14:textId="5D27A35F" w:rsidR="005B722C" w:rsidRDefault="005B722C" w:rsidP="00EE6287">
      <w:pPr>
        <w:pStyle w:val="Styl2SWZ"/>
        <w:numPr>
          <w:ilvl w:val="0"/>
          <w:numId w:val="20"/>
        </w:numPr>
        <w:spacing w:line="260" w:lineRule="exact"/>
        <w:rPr>
          <w:sz w:val="22"/>
        </w:rPr>
      </w:pPr>
      <w:r w:rsidRPr="00127D8A">
        <w:rPr>
          <w:sz w:val="22"/>
        </w:rPr>
        <w:t>Identyfikator (ID) postępowania na Platformie e-Zamówienia:</w:t>
      </w:r>
    </w:p>
    <w:p w14:paraId="0714226B" w14:textId="3A8424F7" w:rsidR="00090C81" w:rsidRPr="00E43C0B" w:rsidRDefault="00090C81" w:rsidP="00090C81">
      <w:pPr>
        <w:pStyle w:val="Styl2SWZ"/>
        <w:numPr>
          <w:ilvl w:val="0"/>
          <w:numId w:val="0"/>
        </w:numPr>
        <w:spacing w:line="260" w:lineRule="exact"/>
        <w:ind w:left="357"/>
        <w:rPr>
          <w:b/>
          <w:sz w:val="22"/>
        </w:rPr>
      </w:pPr>
      <w:r w:rsidRPr="00E43C0B">
        <w:rPr>
          <w:b/>
          <w:sz w:val="22"/>
        </w:rPr>
        <w:t>ocds-148610-5cf3c2e9-c251-4188-bd7c-80025f9d5454</w:t>
      </w:r>
    </w:p>
    <w:p w14:paraId="34440E9B" w14:textId="77777777" w:rsidR="002663DE" w:rsidRPr="006464EA" w:rsidRDefault="002663DE" w:rsidP="00EE6287">
      <w:pPr>
        <w:pStyle w:val="Styl1SWZ"/>
        <w:numPr>
          <w:ilvl w:val="0"/>
          <w:numId w:val="4"/>
        </w:numPr>
        <w:spacing w:line="260" w:lineRule="exact"/>
        <w:ind w:left="567" w:hanging="567"/>
        <w:rPr>
          <w:rFonts w:cs="Arial"/>
          <w:sz w:val="24"/>
        </w:rPr>
      </w:pPr>
      <w:r w:rsidRPr="006464EA">
        <w:rPr>
          <w:rFonts w:cs="Arial"/>
          <w:sz w:val="24"/>
        </w:rPr>
        <w:t>Tryb udzielenia zamówienia</w:t>
      </w:r>
    </w:p>
    <w:p w14:paraId="31F1328A" w14:textId="100A7C38" w:rsidR="002663DE" w:rsidRPr="006464EA" w:rsidRDefault="002663DE" w:rsidP="00B9378A">
      <w:pPr>
        <w:spacing w:line="260" w:lineRule="exact"/>
        <w:rPr>
          <w:rFonts w:cs="Arial"/>
          <w:sz w:val="22"/>
        </w:rPr>
      </w:pPr>
      <w:r w:rsidRPr="006464EA">
        <w:rPr>
          <w:rFonts w:cs="Arial"/>
          <w:sz w:val="22"/>
        </w:rPr>
        <w:t xml:space="preserve">Zamówienie publiczne udzielane jest </w:t>
      </w:r>
      <w:r w:rsidRPr="006464EA">
        <w:rPr>
          <w:rFonts w:cs="Arial"/>
          <w:b/>
          <w:sz w:val="22"/>
        </w:rPr>
        <w:t>w trybie przetargu nieograniczonego</w:t>
      </w:r>
      <w:r w:rsidR="00897505" w:rsidRPr="006464EA">
        <w:rPr>
          <w:rFonts w:cs="Arial"/>
          <w:b/>
          <w:sz w:val="22"/>
        </w:rPr>
        <w:t xml:space="preserve"> </w:t>
      </w:r>
      <w:r w:rsidR="00897505" w:rsidRPr="006464EA">
        <w:rPr>
          <w:rFonts w:cs="Arial"/>
          <w:sz w:val="22"/>
        </w:rPr>
        <w:t>zgodnie z</w:t>
      </w:r>
      <w:r w:rsidR="007475EA">
        <w:rPr>
          <w:rFonts w:cs="Arial"/>
          <w:sz w:val="22"/>
        </w:rPr>
        <w:t> </w:t>
      </w:r>
      <w:r w:rsidR="00897505" w:rsidRPr="006464EA">
        <w:rPr>
          <w:rFonts w:cs="Arial"/>
          <w:sz w:val="22"/>
        </w:rPr>
        <w:t>ustawą</w:t>
      </w:r>
      <w:r w:rsidRPr="006464EA">
        <w:rPr>
          <w:rFonts w:cs="Arial"/>
          <w:sz w:val="22"/>
        </w:rPr>
        <w:t xml:space="preserve"> z dnia 11 września 20</w:t>
      </w:r>
      <w:r w:rsidRPr="00615945">
        <w:rPr>
          <w:rFonts w:cs="Arial"/>
          <w:sz w:val="22"/>
        </w:rPr>
        <w:t>19 r. Prawo zamówień publicznych (</w:t>
      </w:r>
      <w:r w:rsidR="00D61E12" w:rsidRPr="00615945">
        <w:rPr>
          <w:rFonts w:cs="Arial"/>
          <w:sz w:val="22"/>
        </w:rPr>
        <w:t>t.j. Dz.U. z 202</w:t>
      </w:r>
      <w:r w:rsidR="00775759" w:rsidRPr="00615945">
        <w:rPr>
          <w:rFonts w:cs="Arial"/>
          <w:sz w:val="22"/>
        </w:rPr>
        <w:t>4</w:t>
      </w:r>
      <w:r w:rsidR="00D61E12" w:rsidRPr="00615945">
        <w:rPr>
          <w:rFonts w:cs="Arial"/>
          <w:sz w:val="22"/>
        </w:rPr>
        <w:t xml:space="preserve"> </w:t>
      </w:r>
      <w:r w:rsidR="00615945">
        <w:rPr>
          <w:rFonts w:cs="Arial"/>
          <w:sz w:val="22"/>
        </w:rPr>
        <w:t xml:space="preserve">r., </w:t>
      </w:r>
      <w:r w:rsidR="00D61E12" w:rsidRPr="00615945">
        <w:rPr>
          <w:rFonts w:cs="Arial"/>
          <w:sz w:val="22"/>
        </w:rPr>
        <w:t>poz. 1</w:t>
      </w:r>
      <w:r w:rsidR="00775759" w:rsidRPr="00615945">
        <w:rPr>
          <w:rFonts w:cs="Arial"/>
          <w:sz w:val="22"/>
        </w:rPr>
        <w:t>320</w:t>
      </w:r>
      <w:r w:rsidR="001E5E69" w:rsidRPr="00615945">
        <w:rPr>
          <w:rFonts w:cs="Arial"/>
          <w:sz w:val="22"/>
        </w:rPr>
        <w:t xml:space="preserve"> z późn. zm.</w:t>
      </w:r>
      <w:r w:rsidR="00BC5371" w:rsidRPr="00615945">
        <w:rPr>
          <w:rFonts w:cs="Arial"/>
          <w:sz w:val="22"/>
        </w:rPr>
        <w:t>), zwan</w:t>
      </w:r>
      <w:r w:rsidR="00B14B2C" w:rsidRPr="00615945">
        <w:rPr>
          <w:rFonts w:cs="Arial"/>
          <w:sz w:val="22"/>
        </w:rPr>
        <w:t xml:space="preserve">ą </w:t>
      </w:r>
      <w:r w:rsidRPr="00615945">
        <w:rPr>
          <w:rFonts w:cs="Arial"/>
          <w:sz w:val="22"/>
        </w:rPr>
        <w:t>dalej ustawą.</w:t>
      </w:r>
    </w:p>
    <w:p w14:paraId="0D2CB6FF" w14:textId="77777777" w:rsidR="003B0C44" w:rsidRPr="006464EA" w:rsidRDefault="003B0C44" w:rsidP="00B9378A">
      <w:pPr>
        <w:spacing w:line="260" w:lineRule="exact"/>
        <w:rPr>
          <w:rFonts w:cs="Arial"/>
          <w:sz w:val="22"/>
        </w:rPr>
      </w:pPr>
    </w:p>
    <w:p w14:paraId="07750678" w14:textId="051C7086" w:rsidR="003B0C44" w:rsidRPr="006464EA" w:rsidRDefault="008933D6" w:rsidP="00B9378A">
      <w:pPr>
        <w:spacing w:line="260" w:lineRule="exact"/>
        <w:rPr>
          <w:rFonts w:cs="Arial"/>
          <w:sz w:val="22"/>
        </w:rPr>
      </w:pPr>
      <w:r w:rsidRPr="006464EA">
        <w:rPr>
          <w:rFonts w:cs="Arial"/>
          <w:sz w:val="22"/>
        </w:rPr>
        <w:t xml:space="preserve">Zamawiający zgodnie z art. 139 i nast. ustawy </w:t>
      </w:r>
      <w:r w:rsidR="003B0C44" w:rsidRPr="006464EA">
        <w:rPr>
          <w:rFonts w:cs="Arial"/>
          <w:sz w:val="22"/>
        </w:rPr>
        <w:t>najpierw dokona badania i oceny ofert, a</w:t>
      </w:r>
      <w:r w:rsidRPr="006464EA">
        <w:rPr>
          <w:rFonts w:cs="Arial"/>
          <w:sz w:val="22"/>
        </w:rPr>
        <w:t> </w:t>
      </w:r>
      <w:r w:rsidR="003B0C44" w:rsidRPr="006464EA">
        <w:rPr>
          <w:rFonts w:cs="Arial"/>
          <w:sz w:val="22"/>
        </w:rPr>
        <w:t>następnie dokona kwalifikacji podmiotowej wykonawcy, którego oferta została najwyżej oceniona w</w:t>
      </w:r>
      <w:r w:rsidR="00B14B2C">
        <w:rPr>
          <w:rFonts w:cs="Arial"/>
          <w:sz w:val="22"/>
        </w:rPr>
        <w:t xml:space="preserve"> </w:t>
      </w:r>
      <w:r w:rsidR="003B0C44" w:rsidRPr="006464EA">
        <w:rPr>
          <w:rFonts w:cs="Arial"/>
          <w:sz w:val="22"/>
        </w:rPr>
        <w:t>zakresie braku podstaw wykluczenia.</w:t>
      </w:r>
    </w:p>
    <w:p w14:paraId="2F85D50E" w14:textId="77777777" w:rsidR="002663DE" w:rsidRPr="006464EA" w:rsidRDefault="002663DE" w:rsidP="00EE6287">
      <w:pPr>
        <w:pStyle w:val="Styl1SWZ"/>
        <w:numPr>
          <w:ilvl w:val="0"/>
          <w:numId w:val="4"/>
        </w:numPr>
        <w:spacing w:line="260" w:lineRule="exact"/>
        <w:ind w:left="567" w:hanging="567"/>
        <w:rPr>
          <w:rFonts w:cs="Arial"/>
          <w:sz w:val="24"/>
        </w:rPr>
      </w:pPr>
      <w:r w:rsidRPr="006464EA">
        <w:rPr>
          <w:rFonts w:cs="Arial"/>
          <w:sz w:val="24"/>
        </w:rPr>
        <w:t>Opis przedmiotu zamówienia</w:t>
      </w:r>
      <w:r w:rsidR="00551274" w:rsidRPr="006464EA">
        <w:rPr>
          <w:rFonts w:cs="Arial"/>
          <w:sz w:val="24"/>
        </w:rPr>
        <w:t>,</w:t>
      </w:r>
      <w:r w:rsidR="00995E43" w:rsidRPr="006464EA">
        <w:rPr>
          <w:rFonts w:cs="Arial"/>
          <w:sz w:val="24"/>
        </w:rPr>
        <w:t xml:space="preserve"> w tym op</w:t>
      </w:r>
      <w:r w:rsidR="00551274" w:rsidRPr="006464EA">
        <w:rPr>
          <w:rFonts w:cs="Arial"/>
          <w:sz w:val="24"/>
        </w:rPr>
        <w:t>is części zamówienia</w:t>
      </w:r>
    </w:p>
    <w:p w14:paraId="436ADE9E" w14:textId="61D2D2A0" w:rsidR="003F077F" w:rsidRPr="00D94B14" w:rsidRDefault="002663DE" w:rsidP="00EE6287">
      <w:pPr>
        <w:pStyle w:val="Akapitzlist"/>
        <w:widowControl w:val="0"/>
        <w:numPr>
          <w:ilvl w:val="0"/>
          <w:numId w:val="43"/>
        </w:numPr>
        <w:adjustRightInd w:val="0"/>
        <w:textAlignment w:val="baseline"/>
        <w:rPr>
          <w:rFonts w:ascii="Calibri" w:eastAsia="Times New Roman" w:hAnsi="Calibri" w:cs="Times New Roman"/>
          <w:sz w:val="22"/>
        </w:rPr>
      </w:pPr>
      <w:r w:rsidRPr="003F077F">
        <w:rPr>
          <w:rFonts w:cs="Arial"/>
          <w:sz w:val="22"/>
        </w:rPr>
        <w:t xml:space="preserve">Przedmiotem zamówienia jest </w:t>
      </w:r>
      <w:r w:rsidR="00C6502E">
        <w:rPr>
          <w:rFonts w:eastAsia="Times New Roman" w:cs="Arial"/>
          <w:sz w:val="22"/>
        </w:rPr>
        <w:t>u</w:t>
      </w:r>
      <w:r w:rsidR="003F077F" w:rsidRPr="00D94B14">
        <w:rPr>
          <w:rFonts w:eastAsia="Times New Roman" w:cs="Arial"/>
          <w:sz w:val="22"/>
        </w:rPr>
        <w:t xml:space="preserve">sługa publikacji prasowych poświęconych działalności Urzędu Marszałkowskiego Województwa Małopolskiego w tytułach prasowych o zasięgu ogólnokrajowym, regionalnym, lokalnym, mikro i krajowym, jak również w tytułach branżowych (tj. skierowanych do konkretnych grup zawodowych lub społecznych) (w tym: zarezerwowanie terminu i miejsca na poszczególne publikacje) oraz opracowania, tj. składu publikacji na podstawie dostarczonych przez Zamawiającego tekstów i/lub materiałów graficznych, oraz nadzorowania ich prawidłowego rozpowszechnienia w okresie trwania umowy. </w:t>
      </w:r>
    </w:p>
    <w:p w14:paraId="2D2527B5" w14:textId="732A48CC" w:rsidR="002663DE" w:rsidRPr="003F077F" w:rsidRDefault="002663DE" w:rsidP="002764DB">
      <w:pPr>
        <w:pStyle w:val="Akapitzlist"/>
        <w:widowControl w:val="0"/>
        <w:numPr>
          <w:ilvl w:val="0"/>
          <w:numId w:val="43"/>
        </w:numPr>
        <w:adjustRightInd w:val="0"/>
        <w:textAlignment w:val="baseline"/>
        <w:rPr>
          <w:rFonts w:cs="Arial"/>
          <w:sz w:val="22"/>
        </w:rPr>
      </w:pPr>
      <w:r w:rsidRPr="003F077F">
        <w:rPr>
          <w:rFonts w:cs="Arial"/>
          <w:sz w:val="22"/>
        </w:rPr>
        <w:t xml:space="preserve">Zamówienie będzie udzielone w </w:t>
      </w:r>
      <w:r w:rsidR="000B0CA4">
        <w:rPr>
          <w:rFonts w:cs="Arial"/>
          <w:sz w:val="22"/>
        </w:rPr>
        <w:t>6</w:t>
      </w:r>
      <w:r w:rsidRPr="003F077F">
        <w:rPr>
          <w:rFonts w:cs="Arial"/>
          <w:sz w:val="22"/>
        </w:rPr>
        <w:t xml:space="preserve"> częściach</w:t>
      </w:r>
      <w:r w:rsidR="0049746E" w:rsidRPr="003F077F">
        <w:rPr>
          <w:rFonts w:cs="Arial"/>
          <w:sz w:val="22"/>
        </w:rPr>
        <w:t>:</w:t>
      </w:r>
    </w:p>
    <w:p w14:paraId="6BEA9B88" w14:textId="4E607A1A" w:rsidR="0049746E" w:rsidRPr="00276410" w:rsidRDefault="0049746E" w:rsidP="00276410">
      <w:pPr>
        <w:pStyle w:val="Styl2SWZ"/>
        <w:numPr>
          <w:ilvl w:val="0"/>
          <w:numId w:val="42"/>
        </w:numPr>
        <w:spacing w:line="260" w:lineRule="exact"/>
        <w:rPr>
          <w:rFonts w:cs="Arial"/>
          <w:sz w:val="22"/>
        </w:rPr>
      </w:pPr>
      <w:r w:rsidRPr="00276410">
        <w:rPr>
          <w:rFonts w:cs="Arial"/>
          <w:sz w:val="22"/>
        </w:rPr>
        <w:t xml:space="preserve">Część 1: </w:t>
      </w:r>
      <w:r w:rsidR="000B0CA4" w:rsidRPr="00276410">
        <w:rPr>
          <w:rFonts w:cs="Arial"/>
          <w:b/>
          <w:sz w:val="22"/>
        </w:rPr>
        <w:t>Moduł ogólnokrajowy</w:t>
      </w:r>
      <w:r w:rsidR="000B0CA4" w:rsidRPr="00276410">
        <w:rPr>
          <w:rFonts w:cs="Arial"/>
          <w:sz w:val="22"/>
        </w:rPr>
        <w:t xml:space="preserve"> </w:t>
      </w:r>
      <w:r w:rsidR="00CA18C3" w:rsidRPr="00276410">
        <w:rPr>
          <w:rFonts w:cs="Arial"/>
          <w:sz w:val="22"/>
        </w:rPr>
        <w:t xml:space="preserve">– </w:t>
      </w:r>
      <w:r w:rsidR="00CA18C3" w:rsidRPr="00276410">
        <w:rPr>
          <w:rFonts w:eastAsia="Times New Roman" w:cs="Arial"/>
          <w:sz w:val="22"/>
        </w:rPr>
        <w:t>p</w:t>
      </w:r>
      <w:r w:rsidR="000B0CA4" w:rsidRPr="00276410">
        <w:rPr>
          <w:rFonts w:eastAsia="Times New Roman" w:cs="Arial"/>
          <w:sz w:val="22"/>
        </w:rPr>
        <w:t>ublikacje w prasie</w:t>
      </w:r>
      <w:r w:rsidR="00276410">
        <w:rPr>
          <w:rFonts w:eastAsia="Times New Roman" w:cs="Arial"/>
          <w:sz w:val="22"/>
        </w:rPr>
        <w:t xml:space="preserve">: </w:t>
      </w:r>
      <w:r w:rsidR="000B0CA4" w:rsidRPr="00276410">
        <w:rPr>
          <w:rFonts w:eastAsia="Times New Roman" w:cs="Arial"/>
          <w:sz w:val="22"/>
        </w:rPr>
        <w:t>codziennej o zasięgu ogólnopolskim</w:t>
      </w:r>
      <w:r w:rsidR="00276410" w:rsidRPr="00276410">
        <w:rPr>
          <w:rFonts w:eastAsia="Times New Roman" w:cs="Arial"/>
          <w:sz w:val="22"/>
        </w:rPr>
        <w:t xml:space="preserve"> dystrybułowanej </w:t>
      </w:r>
      <w:r w:rsidR="00276410" w:rsidRPr="00090C81">
        <w:rPr>
          <w:rFonts w:eastAsia="Times New Roman" w:cs="Arial"/>
          <w:color w:val="auto"/>
          <w:sz w:val="22"/>
        </w:rPr>
        <w:t>odpłatnie</w:t>
      </w:r>
      <w:r w:rsidR="000B0CA4" w:rsidRPr="00090C81">
        <w:rPr>
          <w:rFonts w:eastAsia="Times New Roman" w:cs="Arial"/>
          <w:color w:val="auto"/>
          <w:sz w:val="22"/>
        </w:rPr>
        <w:t>, tj. w tytule prasowym ukazującym się każdego dnia od poniedziałku do soboty w całym kraju</w:t>
      </w:r>
      <w:r w:rsidR="00276410" w:rsidRPr="00090C81">
        <w:rPr>
          <w:rFonts w:eastAsia="Times New Roman" w:cs="Arial"/>
          <w:color w:val="auto"/>
          <w:sz w:val="22"/>
        </w:rPr>
        <w:t xml:space="preserve">, samodzielnie bądź w postaci dodatku regionalnego dołączonego do wydania ogólnopolskiego, przez co Zamawiający rozumie dodatek do gazety ukazujący się w dowolnym dniu lub </w:t>
      </w:r>
      <w:r w:rsidR="00276410" w:rsidRPr="00090C81">
        <w:rPr>
          <w:rFonts w:eastAsia="Times New Roman" w:cs="Arial"/>
          <w:color w:val="auto"/>
          <w:sz w:val="22"/>
        </w:rPr>
        <w:lastRenderedPageBreak/>
        <w:t>dowolnych dniach tygodnia); i/lub tygodniku i/lub miesięczniku i/lub kwartalnik i/lub roczniku</w:t>
      </w:r>
      <w:r w:rsidR="00CA18C3" w:rsidRPr="00090C81">
        <w:rPr>
          <w:rFonts w:cs="Arial"/>
          <w:color w:val="auto"/>
          <w:sz w:val="22"/>
        </w:rPr>
        <w:t>;</w:t>
      </w:r>
    </w:p>
    <w:p w14:paraId="225DA320" w14:textId="399EB551" w:rsidR="0049746E" w:rsidRPr="00C6502E" w:rsidRDefault="0049746E" w:rsidP="00276410">
      <w:pPr>
        <w:pStyle w:val="Styl2SWZ"/>
        <w:numPr>
          <w:ilvl w:val="0"/>
          <w:numId w:val="42"/>
        </w:numPr>
        <w:spacing w:line="260" w:lineRule="exact"/>
        <w:rPr>
          <w:rFonts w:cs="Arial"/>
          <w:sz w:val="22"/>
        </w:rPr>
      </w:pPr>
      <w:r w:rsidRPr="00CA18C3">
        <w:rPr>
          <w:rFonts w:cs="Arial"/>
          <w:sz w:val="22"/>
        </w:rPr>
        <w:t xml:space="preserve">Części 2: </w:t>
      </w:r>
      <w:r w:rsidR="00CA18C3" w:rsidRPr="00C6502E">
        <w:rPr>
          <w:rFonts w:eastAsia="Times New Roman" w:cs="Arial"/>
          <w:b/>
          <w:sz w:val="22"/>
        </w:rPr>
        <w:t xml:space="preserve">Moduł regionalny </w:t>
      </w:r>
      <w:r w:rsidR="00CA18C3" w:rsidRPr="00C6502E">
        <w:rPr>
          <w:rFonts w:eastAsia="Times New Roman" w:cs="Arial"/>
          <w:sz w:val="22"/>
        </w:rPr>
        <w:t xml:space="preserve">– publikacje w prasie codziennej </w:t>
      </w:r>
      <w:r w:rsidR="00276410" w:rsidRPr="00C6502E">
        <w:rPr>
          <w:rFonts w:eastAsia="Times New Roman" w:cs="Arial"/>
          <w:sz w:val="22"/>
        </w:rPr>
        <w:t xml:space="preserve">dystrybułowanej odpłatnie </w:t>
      </w:r>
      <w:r w:rsidR="00CA18C3" w:rsidRPr="00C6502E">
        <w:rPr>
          <w:rFonts w:eastAsia="Times New Roman" w:cs="Arial"/>
          <w:sz w:val="22"/>
        </w:rPr>
        <w:t>o zasięgu regionalnym województwa małopolskiego</w:t>
      </w:r>
      <w:r w:rsidR="00276410" w:rsidRPr="00C6502E">
        <w:rPr>
          <w:rFonts w:eastAsia="Times New Roman" w:cs="Arial"/>
          <w:sz w:val="22"/>
        </w:rPr>
        <w:t xml:space="preserve"> </w:t>
      </w:r>
      <w:r w:rsidR="00276410" w:rsidRPr="00D94B14">
        <w:rPr>
          <w:rFonts w:eastAsia="Times New Roman" w:cs="Arial"/>
          <w:sz w:val="22"/>
        </w:rPr>
        <w:t>(wszystkie powiaty)</w:t>
      </w:r>
      <w:r w:rsidR="00CA18C3" w:rsidRPr="00C6502E">
        <w:rPr>
          <w:rFonts w:eastAsia="Times New Roman" w:cs="Arial"/>
          <w:sz w:val="22"/>
        </w:rPr>
        <w:t>, tj. w tytule prasowym ukazującym się każdego dnia od poniedziałku do soboty w</w:t>
      </w:r>
      <w:r w:rsidR="00E123D0" w:rsidRPr="00C6502E">
        <w:rPr>
          <w:rFonts w:eastAsia="Times New Roman" w:cs="Arial"/>
          <w:sz w:val="22"/>
        </w:rPr>
        <w:t> </w:t>
      </w:r>
      <w:r w:rsidR="00CA18C3" w:rsidRPr="00C6502E">
        <w:rPr>
          <w:rFonts w:eastAsia="Times New Roman" w:cs="Arial"/>
          <w:sz w:val="22"/>
        </w:rPr>
        <w:t xml:space="preserve">każdym powiecie województwa </w:t>
      </w:r>
      <w:r w:rsidR="00CA18C3" w:rsidRPr="00C6502E">
        <w:rPr>
          <w:rFonts w:eastAsia="Times New Roman" w:cs="Arial"/>
          <w:color w:val="auto"/>
          <w:sz w:val="22"/>
        </w:rPr>
        <w:t>małopolskiego</w:t>
      </w:r>
      <w:r w:rsidR="00276410" w:rsidRPr="00C6502E">
        <w:rPr>
          <w:rFonts w:eastAsia="Times New Roman" w:cs="Arial"/>
          <w:color w:val="auto"/>
          <w:sz w:val="22"/>
        </w:rPr>
        <w:t xml:space="preserve"> </w:t>
      </w:r>
      <w:r w:rsidR="00276410" w:rsidRPr="00D94B14">
        <w:rPr>
          <w:rFonts w:eastAsia="Times New Roman" w:cs="Arial"/>
          <w:color w:val="auto"/>
          <w:sz w:val="22"/>
        </w:rPr>
        <w:t>samodzielnie bądź w postaci dodatku regionalnego dołączonego do wydania ogólnopolskiego, przez co Zamawiający rozumie dodatek do gazety ukazujący się w dowolnym dniu lub dowolnych dniach tygodnia)</w:t>
      </w:r>
      <w:r w:rsidR="00CA18C3" w:rsidRPr="00C6502E">
        <w:rPr>
          <w:rFonts w:eastAsia="Times New Roman" w:cs="Arial"/>
          <w:color w:val="auto"/>
          <w:sz w:val="22"/>
        </w:rPr>
        <w:t>;</w:t>
      </w:r>
    </w:p>
    <w:p w14:paraId="21C5A951" w14:textId="578F0163" w:rsidR="000B0CA4" w:rsidRPr="000B0CA4" w:rsidRDefault="0049746E" w:rsidP="00276410">
      <w:pPr>
        <w:pStyle w:val="Styl2SWZ"/>
        <w:numPr>
          <w:ilvl w:val="0"/>
          <w:numId w:val="42"/>
        </w:numPr>
        <w:spacing w:line="260" w:lineRule="exact"/>
        <w:rPr>
          <w:sz w:val="22"/>
        </w:rPr>
      </w:pPr>
      <w:r w:rsidRPr="000B0CA4">
        <w:rPr>
          <w:rFonts w:cs="Arial"/>
          <w:sz w:val="22"/>
        </w:rPr>
        <w:t xml:space="preserve">Część 3: </w:t>
      </w:r>
      <w:r w:rsidR="00CA18C3" w:rsidRPr="00CB2E6F">
        <w:rPr>
          <w:rFonts w:cs="Arial"/>
          <w:b/>
          <w:sz w:val="22"/>
        </w:rPr>
        <w:t>Moduł lokalny</w:t>
      </w:r>
      <w:r w:rsidR="00CA18C3">
        <w:rPr>
          <w:rFonts w:cs="Arial"/>
          <w:sz w:val="22"/>
        </w:rPr>
        <w:t xml:space="preserve"> - </w:t>
      </w:r>
      <w:r w:rsidR="00CA18C3" w:rsidRPr="00CA18C3">
        <w:rPr>
          <w:rFonts w:cs="Arial"/>
          <w:sz w:val="22"/>
        </w:rPr>
        <w:t>Publikacje w prasie dystrybuowanej odpłatnie lub nieodpłatnie o zasięgu lokalnym, tj. w tytule prasowym o zasięgu lokalnym ukazującym się na terenie co najmniej jednego z 22 powiatów województwa małopolskiego (w tym miasta na prawach powiatu)</w:t>
      </w:r>
      <w:r w:rsidR="00CA18C3">
        <w:rPr>
          <w:rFonts w:cs="Arial"/>
          <w:sz w:val="22"/>
        </w:rPr>
        <w:t>;</w:t>
      </w:r>
    </w:p>
    <w:p w14:paraId="78485C1A" w14:textId="61334778" w:rsidR="000B0CA4" w:rsidRPr="00324FCB" w:rsidRDefault="000B0CA4" w:rsidP="00276410">
      <w:pPr>
        <w:pStyle w:val="Styl2SWZ"/>
        <w:numPr>
          <w:ilvl w:val="0"/>
          <w:numId w:val="42"/>
        </w:numPr>
        <w:spacing w:line="260" w:lineRule="exact"/>
        <w:rPr>
          <w:rFonts w:cs="Arial"/>
          <w:sz w:val="22"/>
        </w:rPr>
      </w:pPr>
      <w:r w:rsidRPr="00324FCB">
        <w:rPr>
          <w:rFonts w:cs="Arial"/>
          <w:sz w:val="22"/>
        </w:rPr>
        <w:t xml:space="preserve">Części </w:t>
      </w:r>
      <w:r>
        <w:rPr>
          <w:rFonts w:cs="Arial"/>
          <w:sz w:val="22"/>
        </w:rPr>
        <w:t>4</w:t>
      </w:r>
      <w:r w:rsidRPr="00324FCB">
        <w:rPr>
          <w:rFonts w:cs="Arial"/>
          <w:sz w:val="22"/>
        </w:rPr>
        <w:t xml:space="preserve">: </w:t>
      </w:r>
      <w:r w:rsidR="00CA18C3" w:rsidRPr="00CB2E6F">
        <w:rPr>
          <w:rFonts w:cs="Arial"/>
          <w:b/>
          <w:sz w:val="22"/>
        </w:rPr>
        <w:t>Moduł mikro</w:t>
      </w:r>
      <w:r w:rsidR="00CA18C3" w:rsidRPr="00CA18C3">
        <w:rPr>
          <w:rFonts w:cs="Arial"/>
          <w:sz w:val="22"/>
        </w:rPr>
        <w:t xml:space="preserve"> – </w:t>
      </w:r>
      <w:r w:rsidR="00CA18C3" w:rsidRPr="00CA18C3">
        <w:rPr>
          <w:rFonts w:eastAsia="Times New Roman" w:cs="Arial"/>
          <w:sz w:val="22"/>
        </w:rPr>
        <w:t>Publikacje w prasie dystrybuowanej odpłatnie lub nieodpłatnie o zasięgu mikro, tj. w tytule prasowym o małym zasięgu ukazującym się na terenie jednego miasta lub gminy województwa małopolskiego;</w:t>
      </w:r>
    </w:p>
    <w:p w14:paraId="0B024630" w14:textId="6527F311" w:rsidR="000B0CA4" w:rsidRPr="000B0CA4" w:rsidRDefault="000B0CA4" w:rsidP="00276410">
      <w:pPr>
        <w:pStyle w:val="Styl2SWZ"/>
        <w:numPr>
          <w:ilvl w:val="0"/>
          <w:numId w:val="42"/>
        </w:numPr>
        <w:spacing w:line="260" w:lineRule="exact"/>
        <w:rPr>
          <w:sz w:val="22"/>
        </w:rPr>
      </w:pPr>
      <w:r>
        <w:rPr>
          <w:rFonts w:cs="Arial"/>
          <w:sz w:val="22"/>
        </w:rPr>
        <w:t>Część 5</w:t>
      </w:r>
      <w:r w:rsidRPr="000B0CA4">
        <w:rPr>
          <w:rFonts w:cs="Arial"/>
          <w:sz w:val="22"/>
        </w:rPr>
        <w:t xml:space="preserve">: </w:t>
      </w:r>
      <w:r w:rsidR="00CA18C3" w:rsidRPr="00CB2E6F">
        <w:rPr>
          <w:rFonts w:cs="Arial"/>
          <w:b/>
          <w:sz w:val="22"/>
        </w:rPr>
        <w:t>Moduł branżowy</w:t>
      </w:r>
      <w:r w:rsidR="00CA18C3">
        <w:rPr>
          <w:rFonts w:cs="Arial"/>
          <w:sz w:val="22"/>
        </w:rPr>
        <w:t xml:space="preserve"> – </w:t>
      </w:r>
      <w:r w:rsidR="00CA18C3" w:rsidRPr="00CA18C3">
        <w:rPr>
          <w:rFonts w:cs="Arial"/>
          <w:sz w:val="22"/>
        </w:rPr>
        <w:t>Publikacje w prasie dystrybuowanej odpłatnie lub nieodpłatnie o zasięgu krajowym</w:t>
      </w:r>
      <w:r w:rsidR="007C459C">
        <w:rPr>
          <w:rFonts w:cs="Arial"/>
          <w:sz w:val="22"/>
        </w:rPr>
        <w:t>i</w:t>
      </w:r>
      <w:r w:rsidR="00011467">
        <w:rPr>
          <w:rFonts w:cs="Arial"/>
          <w:sz w:val="22"/>
        </w:rPr>
        <w:t xml:space="preserve"> i</w:t>
      </w:r>
      <w:r w:rsidR="007C459C">
        <w:rPr>
          <w:rFonts w:cs="Arial"/>
          <w:sz w:val="22"/>
        </w:rPr>
        <w:t>/lub</w:t>
      </w:r>
      <w:r w:rsidR="00CA18C3" w:rsidRPr="00CA18C3">
        <w:rPr>
          <w:rFonts w:cs="Arial"/>
          <w:sz w:val="22"/>
        </w:rPr>
        <w:t xml:space="preserve"> regionalnym i/lub lokalnym skierowane do określonej grupy społecznej, zawodowej (prasa branżowa), wiekowej, wyznaniowej czy wydawanych przez izby rzemieślnicze, gospodarcze, stowarzyszenia</w:t>
      </w:r>
      <w:r w:rsidR="00CA18C3">
        <w:rPr>
          <w:rFonts w:cs="Arial"/>
          <w:sz w:val="22"/>
        </w:rPr>
        <w:t>;</w:t>
      </w:r>
    </w:p>
    <w:p w14:paraId="78FFCEDA" w14:textId="05F5712B" w:rsidR="000B0CA4" w:rsidRPr="00CA18C3" w:rsidRDefault="000B0CA4" w:rsidP="00276410">
      <w:pPr>
        <w:pStyle w:val="Styl2SWZ"/>
        <w:numPr>
          <w:ilvl w:val="0"/>
          <w:numId w:val="42"/>
        </w:numPr>
        <w:spacing w:line="260" w:lineRule="exact"/>
        <w:rPr>
          <w:rFonts w:cs="Arial"/>
          <w:sz w:val="24"/>
        </w:rPr>
      </w:pPr>
      <w:r>
        <w:rPr>
          <w:rFonts w:cs="Arial"/>
          <w:sz w:val="22"/>
        </w:rPr>
        <w:t>Części 6</w:t>
      </w:r>
      <w:r w:rsidRPr="00324FCB">
        <w:rPr>
          <w:rFonts w:cs="Arial"/>
          <w:sz w:val="22"/>
        </w:rPr>
        <w:t xml:space="preserve">: </w:t>
      </w:r>
      <w:r w:rsidR="00CA18C3" w:rsidRPr="00CA18C3">
        <w:rPr>
          <w:rFonts w:cs="Arial"/>
          <w:b/>
          <w:sz w:val="22"/>
        </w:rPr>
        <w:t xml:space="preserve">Moduł </w:t>
      </w:r>
      <w:r w:rsidR="00CA18C3">
        <w:rPr>
          <w:rFonts w:cs="Arial"/>
          <w:b/>
          <w:sz w:val="22"/>
        </w:rPr>
        <w:t>o</w:t>
      </w:r>
      <w:r w:rsidR="00CA18C3" w:rsidRPr="00CA18C3">
        <w:rPr>
          <w:rFonts w:cs="Arial"/>
          <w:b/>
          <w:sz w:val="22"/>
        </w:rPr>
        <w:t xml:space="preserve">głoszenia drobne </w:t>
      </w:r>
      <w:r w:rsidR="00F74A13">
        <w:rPr>
          <w:rFonts w:cs="Arial"/>
          <w:b/>
          <w:sz w:val="22"/>
        </w:rPr>
        <w:t>–</w:t>
      </w:r>
      <w:r w:rsidR="00CA18C3" w:rsidRPr="00CA18C3">
        <w:rPr>
          <w:rFonts w:cs="Arial"/>
          <w:b/>
          <w:sz w:val="22"/>
        </w:rPr>
        <w:t xml:space="preserve"> </w:t>
      </w:r>
      <w:r w:rsidR="00CA18C3" w:rsidRPr="00CA18C3">
        <w:rPr>
          <w:rFonts w:eastAsia="Times New Roman" w:cs="Arial"/>
          <w:sz w:val="22"/>
        </w:rPr>
        <w:t>Publikacje ogłoszeń drobnych w prasie dystrybuowanej odpłatnie lub nieodpłatnie o zasięgu regionalnym i/lub lokalnym i/lub mikro</w:t>
      </w:r>
      <w:r w:rsidR="007C459C">
        <w:rPr>
          <w:rFonts w:eastAsia="Times New Roman" w:cs="Arial"/>
          <w:sz w:val="22"/>
        </w:rPr>
        <w:t xml:space="preserve"> na terenie województwa małopolskiego</w:t>
      </w:r>
      <w:r w:rsidR="00CA18C3" w:rsidRPr="00CA18C3">
        <w:rPr>
          <w:rFonts w:eastAsia="Times New Roman" w:cs="Arial"/>
          <w:sz w:val="22"/>
        </w:rPr>
        <w:t>.</w:t>
      </w:r>
    </w:p>
    <w:p w14:paraId="05711742" w14:textId="0CEF604E" w:rsidR="002663DE" w:rsidRPr="000B0CA4" w:rsidRDefault="002663DE" w:rsidP="00F74A13">
      <w:pPr>
        <w:pStyle w:val="Styl2SWZ"/>
        <w:spacing w:line="260" w:lineRule="exact"/>
        <w:rPr>
          <w:sz w:val="22"/>
        </w:rPr>
      </w:pPr>
      <w:r w:rsidRPr="000B0CA4">
        <w:rPr>
          <w:sz w:val="22"/>
        </w:rPr>
        <w:t xml:space="preserve">Szczegółowy opis przedmiotu zamówienia </w:t>
      </w:r>
      <w:r w:rsidR="0049746E" w:rsidRPr="000B0CA4">
        <w:rPr>
          <w:sz w:val="22"/>
        </w:rPr>
        <w:t xml:space="preserve">dla danej części jest zamieszczony </w:t>
      </w:r>
      <w:r w:rsidRPr="000B0CA4">
        <w:rPr>
          <w:sz w:val="22"/>
        </w:rPr>
        <w:t>załącznik</w:t>
      </w:r>
      <w:r w:rsidR="0049746E" w:rsidRPr="000B0CA4">
        <w:rPr>
          <w:sz w:val="22"/>
        </w:rPr>
        <w:t xml:space="preserve">u </w:t>
      </w:r>
      <w:r w:rsidR="00F74A13">
        <w:rPr>
          <w:sz w:val="22"/>
        </w:rPr>
        <w:t xml:space="preserve">nr 1D </w:t>
      </w:r>
      <w:r w:rsidR="0049746E" w:rsidRPr="000B0CA4">
        <w:rPr>
          <w:sz w:val="22"/>
        </w:rPr>
        <w:t xml:space="preserve">do swz </w:t>
      </w:r>
      <w:r w:rsidRPr="000B0CA4">
        <w:rPr>
          <w:sz w:val="22"/>
        </w:rPr>
        <w:t xml:space="preserve">i </w:t>
      </w:r>
      <w:r w:rsidR="0049746E" w:rsidRPr="000B0CA4">
        <w:rPr>
          <w:sz w:val="22"/>
        </w:rPr>
        <w:t xml:space="preserve">w każdej części </w:t>
      </w:r>
      <w:r w:rsidRPr="000B0CA4">
        <w:rPr>
          <w:sz w:val="22"/>
        </w:rPr>
        <w:t xml:space="preserve">będzie on wprowadzony jako załącznik </w:t>
      </w:r>
      <w:r w:rsidR="0049746E" w:rsidRPr="000B0CA4">
        <w:rPr>
          <w:sz w:val="22"/>
        </w:rPr>
        <w:t xml:space="preserve">nr 1 </w:t>
      </w:r>
      <w:r w:rsidRPr="000B0CA4">
        <w:rPr>
          <w:sz w:val="22"/>
        </w:rPr>
        <w:t>do umowy w sprawie zamówienia publicznego.</w:t>
      </w:r>
    </w:p>
    <w:p w14:paraId="5E9603E9" w14:textId="33F4FA23" w:rsidR="002663DE" w:rsidRPr="009E0CBC" w:rsidRDefault="002663DE" w:rsidP="00324FCB">
      <w:pPr>
        <w:pStyle w:val="Styl2SWZ"/>
        <w:spacing w:line="260" w:lineRule="exact"/>
        <w:rPr>
          <w:rFonts w:cs="Arial"/>
          <w:sz w:val="22"/>
        </w:rPr>
      </w:pPr>
      <w:r w:rsidRPr="00324FCB">
        <w:rPr>
          <w:rFonts w:cs="Arial"/>
          <w:sz w:val="22"/>
        </w:rPr>
        <w:t>Warunki realizacji zamówienia zawarte są w projektowanych postanowieniach umowy w</w:t>
      </w:r>
      <w:r w:rsidR="007475EA" w:rsidRPr="00324FCB">
        <w:rPr>
          <w:rFonts w:cs="Arial"/>
          <w:sz w:val="22"/>
        </w:rPr>
        <w:t> </w:t>
      </w:r>
      <w:r w:rsidRPr="00324FCB">
        <w:rPr>
          <w:rFonts w:cs="Arial"/>
          <w:sz w:val="22"/>
        </w:rPr>
        <w:t xml:space="preserve">sprawie zamówienia publicznego, które zostaną wprowadzone do umowy w sprawie </w:t>
      </w:r>
      <w:r w:rsidRPr="009E0CBC">
        <w:rPr>
          <w:rFonts w:cs="Arial"/>
          <w:sz w:val="22"/>
        </w:rPr>
        <w:t xml:space="preserve">zamówienia publicznego </w:t>
      </w:r>
      <w:r w:rsidR="00AD4BC8" w:rsidRPr="009E0CBC">
        <w:rPr>
          <w:rFonts w:cs="Arial"/>
          <w:sz w:val="22"/>
        </w:rPr>
        <w:t xml:space="preserve">– wzorze umowy </w:t>
      </w:r>
      <w:r w:rsidR="00380F22" w:rsidRPr="009E0CBC">
        <w:rPr>
          <w:rFonts w:cs="Arial"/>
          <w:sz w:val="22"/>
        </w:rPr>
        <w:t xml:space="preserve">i </w:t>
      </w:r>
      <w:r w:rsidRPr="009E0CBC">
        <w:rPr>
          <w:rFonts w:cs="Arial"/>
          <w:sz w:val="22"/>
        </w:rPr>
        <w:t>s</w:t>
      </w:r>
      <w:r w:rsidR="00324FCB" w:rsidRPr="009E0CBC">
        <w:rPr>
          <w:rFonts w:cs="Arial"/>
          <w:sz w:val="22"/>
        </w:rPr>
        <w:t xml:space="preserve">ą </w:t>
      </w:r>
      <w:r w:rsidR="00324FCB" w:rsidRPr="009E0CBC">
        <w:rPr>
          <w:sz w:val="22"/>
        </w:rPr>
        <w:t>zamieszczone we właściwym dla</w:t>
      </w:r>
      <w:r w:rsidR="00F74A13">
        <w:rPr>
          <w:sz w:val="22"/>
        </w:rPr>
        <w:t xml:space="preserve"> danej </w:t>
      </w:r>
      <w:r w:rsidR="00324FCB" w:rsidRPr="009E0CBC">
        <w:rPr>
          <w:sz w:val="22"/>
        </w:rPr>
        <w:t xml:space="preserve">części </w:t>
      </w:r>
      <w:r w:rsidR="00F74A13">
        <w:rPr>
          <w:sz w:val="22"/>
        </w:rPr>
        <w:t xml:space="preserve">zamówienia </w:t>
      </w:r>
      <w:r w:rsidR="00324FCB" w:rsidRPr="009E0CBC">
        <w:rPr>
          <w:sz w:val="22"/>
        </w:rPr>
        <w:t>za</w:t>
      </w:r>
      <w:r w:rsidR="00F74A13">
        <w:rPr>
          <w:sz w:val="22"/>
        </w:rPr>
        <w:t xml:space="preserve">łączniku do swz tj. dla części od 1 do 6 </w:t>
      </w:r>
      <w:r w:rsidR="00324FCB" w:rsidRPr="009E0CBC">
        <w:rPr>
          <w:sz w:val="22"/>
        </w:rPr>
        <w:t>w załączniku nr 1C</w:t>
      </w:r>
      <w:r w:rsidR="00F74A13">
        <w:rPr>
          <w:sz w:val="22"/>
        </w:rPr>
        <w:t xml:space="preserve"> do swz w zakresie odpowiadającym danej części </w:t>
      </w:r>
      <w:r w:rsidRPr="009E0CBC">
        <w:rPr>
          <w:rFonts w:cs="Arial"/>
          <w:sz w:val="22"/>
        </w:rPr>
        <w:t xml:space="preserve">(zwane </w:t>
      </w:r>
      <w:r w:rsidR="00380F22" w:rsidRPr="009E0CBC">
        <w:rPr>
          <w:rFonts w:cs="Arial"/>
          <w:sz w:val="22"/>
        </w:rPr>
        <w:t xml:space="preserve">są </w:t>
      </w:r>
      <w:r w:rsidRPr="009E0CBC">
        <w:rPr>
          <w:rFonts w:cs="Arial"/>
          <w:sz w:val="22"/>
        </w:rPr>
        <w:t xml:space="preserve">dalej </w:t>
      </w:r>
      <w:r w:rsidR="00AD4BC8" w:rsidRPr="009E0CBC">
        <w:rPr>
          <w:rFonts w:cs="Arial"/>
          <w:sz w:val="22"/>
        </w:rPr>
        <w:t>wzorem umowy</w:t>
      </w:r>
      <w:r w:rsidRPr="009E0CBC">
        <w:rPr>
          <w:rFonts w:cs="Arial"/>
          <w:sz w:val="22"/>
        </w:rPr>
        <w:t>).</w:t>
      </w:r>
    </w:p>
    <w:p w14:paraId="1E2FF061" w14:textId="648D7509" w:rsidR="002663DE" w:rsidRPr="009E0CBC" w:rsidRDefault="002663DE" w:rsidP="00B9378A">
      <w:pPr>
        <w:pStyle w:val="Styl2SWZ"/>
        <w:spacing w:line="260" w:lineRule="exact"/>
        <w:rPr>
          <w:rFonts w:cs="Arial"/>
          <w:sz w:val="22"/>
        </w:rPr>
      </w:pPr>
      <w:r w:rsidRPr="009E0CBC">
        <w:rPr>
          <w:rFonts w:cs="Arial"/>
          <w:sz w:val="22"/>
        </w:rPr>
        <w:t xml:space="preserve">Zamawiający stosownie do dyspozycji wynikającej z art. 95 ustawy określa, że nie wymaga zatrudnienia przez wykonawcę lub podwykonawcę na podstawie stosunku pracy osób wykonujących czynności w zakresie </w:t>
      </w:r>
      <w:r w:rsidR="00324FCB" w:rsidRPr="009E0CBC">
        <w:rPr>
          <w:rFonts w:cs="Arial"/>
          <w:sz w:val="22"/>
        </w:rPr>
        <w:t>realizacji zamówienia</w:t>
      </w:r>
      <w:r w:rsidR="00380F22" w:rsidRPr="009E0CBC">
        <w:rPr>
          <w:rFonts w:cs="Arial"/>
          <w:sz w:val="22"/>
        </w:rPr>
        <w:t>.</w:t>
      </w:r>
    </w:p>
    <w:p w14:paraId="01534002" w14:textId="7E323366" w:rsidR="002663DE" w:rsidRPr="009E0CBC" w:rsidRDefault="002663DE" w:rsidP="00F74A13">
      <w:pPr>
        <w:pStyle w:val="Styl2SWZ"/>
        <w:rPr>
          <w:rFonts w:cs="Arial"/>
          <w:sz w:val="22"/>
        </w:rPr>
      </w:pPr>
      <w:r w:rsidRPr="00FE4D08">
        <w:rPr>
          <w:rFonts w:cs="Arial"/>
          <w:sz w:val="22"/>
        </w:rPr>
        <w:t xml:space="preserve">Oznaczenie wg CPV: </w:t>
      </w:r>
      <w:r w:rsidR="00F74A13">
        <w:rPr>
          <w:rFonts w:cs="Arial"/>
          <w:sz w:val="22"/>
        </w:rPr>
        <w:t>79970000-4 U</w:t>
      </w:r>
      <w:r w:rsidR="00F74A13" w:rsidRPr="00F74A13">
        <w:rPr>
          <w:rFonts w:cs="Arial"/>
          <w:sz w:val="22"/>
        </w:rPr>
        <w:t>sł</w:t>
      </w:r>
      <w:r w:rsidR="00F74A13">
        <w:rPr>
          <w:rFonts w:cs="Arial"/>
          <w:sz w:val="22"/>
        </w:rPr>
        <w:t>ugi publikacji</w:t>
      </w:r>
      <w:r w:rsidR="009E0CBC">
        <w:rPr>
          <w:rFonts w:cs="Arial"/>
          <w:sz w:val="22"/>
        </w:rPr>
        <w:t>.</w:t>
      </w:r>
    </w:p>
    <w:p w14:paraId="2C0C9787" w14:textId="77777777" w:rsidR="00B62C09" w:rsidRPr="006464EA" w:rsidRDefault="00B62C09" w:rsidP="00EE6287">
      <w:pPr>
        <w:pStyle w:val="Styl1SWZ"/>
        <w:numPr>
          <w:ilvl w:val="0"/>
          <w:numId w:val="4"/>
        </w:numPr>
        <w:spacing w:line="260" w:lineRule="exact"/>
        <w:ind w:left="567" w:hanging="567"/>
        <w:rPr>
          <w:rFonts w:cs="Arial"/>
          <w:sz w:val="24"/>
        </w:rPr>
      </w:pPr>
      <w:r w:rsidRPr="006464EA">
        <w:rPr>
          <w:rFonts w:cs="Arial"/>
          <w:sz w:val="24"/>
        </w:rPr>
        <w:t>Składanie ofert częściowych</w:t>
      </w:r>
    </w:p>
    <w:p w14:paraId="7A1DEFE1" w14:textId="4B2E4F4C" w:rsidR="00B62C09" w:rsidRPr="006464EA" w:rsidRDefault="002F7657" w:rsidP="00EE6287">
      <w:pPr>
        <w:pStyle w:val="Akapitzlist"/>
        <w:numPr>
          <w:ilvl w:val="0"/>
          <w:numId w:val="17"/>
        </w:numPr>
        <w:spacing w:line="260" w:lineRule="exact"/>
        <w:rPr>
          <w:rFonts w:cs="Arial"/>
          <w:sz w:val="22"/>
        </w:rPr>
      </w:pPr>
      <w:r>
        <w:rPr>
          <w:rFonts w:cs="Arial"/>
          <w:sz w:val="22"/>
        </w:rPr>
        <w:t>Zamawiający</w:t>
      </w:r>
      <w:r w:rsidR="00B62C09" w:rsidRPr="002F7657">
        <w:rPr>
          <w:rFonts w:cs="Arial"/>
          <w:sz w:val="22"/>
        </w:rPr>
        <w:t xml:space="preserve"> </w:t>
      </w:r>
      <w:r w:rsidR="00B62C09" w:rsidRPr="006464EA">
        <w:rPr>
          <w:rFonts w:cs="Arial"/>
          <w:sz w:val="22"/>
        </w:rPr>
        <w:t>dopuszcza możliwoś</w:t>
      </w:r>
      <w:r>
        <w:rPr>
          <w:rFonts w:cs="Arial"/>
          <w:sz w:val="22"/>
        </w:rPr>
        <w:t xml:space="preserve">ć </w:t>
      </w:r>
      <w:r w:rsidR="00B62C09" w:rsidRPr="006464EA">
        <w:rPr>
          <w:rFonts w:cs="Arial"/>
          <w:sz w:val="22"/>
        </w:rPr>
        <w:t>składania ofert częściowych.</w:t>
      </w:r>
    </w:p>
    <w:p w14:paraId="698882C5" w14:textId="0B53DA6C" w:rsidR="00B62C09" w:rsidRPr="00B077BB" w:rsidRDefault="00B62C09" w:rsidP="00EE6287">
      <w:pPr>
        <w:pStyle w:val="Akapitzlist"/>
        <w:numPr>
          <w:ilvl w:val="0"/>
          <w:numId w:val="17"/>
        </w:numPr>
        <w:spacing w:line="260" w:lineRule="exact"/>
        <w:rPr>
          <w:rFonts w:cs="Arial"/>
          <w:color w:val="auto"/>
          <w:sz w:val="22"/>
        </w:rPr>
      </w:pPr>
      <w:r w:rsidRPr="002F7657">
        <w:rPr>
          <w:rFonts w:cs="Arial"/>
          <w:sz w:val="22"/>
        </w:rPr>
        <w:t xml:space="preserve">Opis części zamówienia </w:t>
      </w:r>
      <w:r w:rsidR="00521AF9">
        <w:rPr>
          <w:rFonts w:cs="Arial"/>
          <w:sz w:val="22"/>
        </w:rPr>
        <w:t xml:space="preserve">podany </w:t>
      </w:r>
      <w:r w:rsidRPr="002F7657">
        <w:rPr>
          <w:rFonts w:cs="Arial"/>
          <w:sz w:val="22"/>
        </w:rPr>
        <w:t xml:space="preserve">jest w opisie przedmiotu zamówienia w pkt. </w:t>
      </w:r>
      <w:r w:rsidR="00C15378" w:rsidRPr="002F7657">
        <w:rPr>
          <w:rFonts w:cs="Arial"/>
          <w:sz w:val="22"/>
        </w:rPr>
        <w:t>4</w:t>
      </w:r>
      <w:r w:rsidRPr="002F7657">
        <w:rPr>
          <w:rFonts w:cs="Arial"/>
          <w:sz w:val="22"/>
        </w:rPr>
        <w:t>)</w:t>
      </w:r>
      <w:r w:rsidR="002F7657" w:rsidRPr="002F7657">
        <w:rPr>
          <w:rFonts w:cs="Arial"/>
          <w:sz w:val="22"/>
        </w:rPr>
        <w:t xml:space="preserve"> swz</w:t>
      </w:r>
      <w:r w:rsidR="00521AF9">
        <w:rPr>
          <w:rFonts w:cs="Arial"/>
          <w:sz w:val="22"/>
        </w:rPr>
        <w:t xml:space="preserve"> oraz o</w:t>
      </w:r>
      <w:r w:rsidR="00521AF9" w:rsidRPr="00521AF9">
        <w:rPr>
          <w:rFonts w:cs="Arial"/>
          <w:sz w:val="22"/>
        </w:rPr>
        <w:t>pis</w:t>
      </w:r>
      <w:r w:rsidR="00521AF9">
        <w:rPr>
          <w:rFonts w:cs="Arial"/>
          <w:sz w:val="22"/>
        </w:rPr>
        <w:t>ie</w:t>
      </w:r>
      <w:r w:rsidR="00521AF9" w:rsidRPr="00521AF9">
        <w:rPr>
          <w:rFonts w:cs="Arial"/>
          <w:sz w:val="22"/>
        </w:rPr>
        <w:t xml:space="preserve"> przedmiotu </w:t>
      </w:r>
      <w:r w:rsidR="00521AF9" w:rsidRPr="00B077BB">
        <w:rPr>
          <w:rFonts w:cs="Arial"/>
          <w:color w:val="auto"/>
          <w:sz w:val="22"/>
        </w:rPr>
        <w:t xml:space="preserve">zamówienia i wzorze umowy </w:t>
      </w:r>
      <w:r w:rsidR="00F74A13" w:rsidRPr="00B077BB">
        <w:rPr>
          <w:rFonts w:cs="Arial"/>
          <w:color w:val="auto"/>
          <w:sz w:val="22"/>
        </w:rPr>
        <w:t xml:space="preserve">w zakresie określonym dla </w:t>
      </w:r>
      <w:r w:rsidR="00521AF9" w:rsidRPr="00B077BB">
        <w:rPr>
          <w:rFonts w:cs="Arial"/>
          <w:color w:val="auto"/>
          <w:sz w:val="22"/>
        </w:rPr>
        <w:t>danej części</w:t>
      </w:r>
      <w:r w:rsidRPr="00B077BB">
        <w:rPr>
          <w:rFonts w:cs="Arial"/>
          <w:color w:val="auto"/>
          <w:sz w:val="22"/>
        </w:rPr>
        <w:t>.</w:t>
      </w:r>
    </w:p>
    <w:p w14:paraId="2FC45B16" w14:textId="01A1B1DA" w:rsidR="002F7657" w:rsidRPr="002F7657" w:rsidRDefault="00B62C09" w:rsidP="00EE6287">
      <w:pPr>
        <w:pStyle w:val="Akapitzlist"/>
        <w:numPr>
          <w:ilvl w:val="0"/>
          <w:numId w:val="17"/>
        </w:numPr>
        <w:spacing w:line="260" w:lineRule="exact"/>
        <w:rPr>
          <w:rFonts w:cs="Arial"/>
          <w:sz w:val="22"/>
        </w:rPr>
      </w:pPr>
      <w:r w:rsidRPr="00B077BB">
        <w:rPr>
          <w:rFonts w:cs="Arial"/>
          <w:color w:val="auto"/>
          <w:sz w:val="22"/>
        </w:rPr>
        <w:t xml:space="preserve">Wykonawca może złożyć ofertę na </w:t>
      </w:r>
      <w:r w:rsidR="00A57D8D" w:rsidRPr="00B077BB">
        <w:rPr>
          <w:rFonts w:cs="Arial"/>
          <w:color w:val="auto"/>
          <w:sz w:val="22"/>
        </w:rPr>
        <w:t>jedną część zamówienia (dowolną)</w:t>
      </w:r>
      <w:r w:rsidR="002F7657" w:rsidRPr="00B077BB">
        <w:rPr>
          <w:rFonts w:cs="Arial"/>
          <w:color w:val="auto"/>
          <w:sz w:val="22"/>
        </w:rPr>
        <w:t>,</w:t>
      </w:r>
      <w:r w:rsidR="006E59BC" w:rsidRPr="00B077BB">
        <w:rPr>
          <w:rFonts w:cs="Arial"/>
          <w:color w:val="auto"/>
          <w:sz w:val="22"/>
        </w:rPr>
        <w:t xml:space="preserve"> kilka części </w:t>
      </w:r>
      <w:r w:rsidR="00A57D8D" w:rsidRPr="00B077BB">
        <w:rPr>
          <w:rFonts w:cs="Arial"/>
          <w:color w:val="auto"/>
          <w:sz w:val="22"/>
        </w:rPr>
        <w:t xml:space="preserve">lub </w:t>
      </w:r>
      <w:r w:rsidR="002F7657" w:rsidRPr="00B077BB">
        <w:rPr>
          <w:rFonts w:cs="Arial"/>
          <w:color w:val="auto"/>
          <w:sz w:val="22"/>
        </w:rPr>
        <w:t>w</w:t>
      </w:r>
      <w:r w:rsidR="00A57D8D" w:rsidRPr="00B077BB">
        <w:rPr>
          <w:rFonts w:cs="Arial"/>
          <w:color w:val="auto"/>
          <w:sz w:val="22"/>
        </w:rPr>
        <w:t>szystkie części zamówienia. Zamawiający nie wprowa</w:t>
      </w:r>
      <w:r w:rsidR="002F7657" w:rsidRPr="00B077BB">
        <w:rPr>
          <w:rFonts w:cs="Arial"/>
          <w:color w:val="auto"/>
          <w:sz w:val="22"/>
        </w:rPr>
        <w:t xml:space="preserve">dza ograniczenia w tym zakresie, przy założeniu, że na </w:t>
      </w:r>
      <w:r w:rsidR="006E59BC" w:rsidRPr="00B077BB">
        <w:rPr>
          <w:rFonts w:cs="Arial"/>
          <w:color w:val="auto"/>
          <w:sz w:val="22"/>
        </w:rPr>
        <w:t xml:space="preserve">jedną </w:t>
      </w:r>
      <w:r w:rsidR="002F7657" w:rsidRPr="002F7657">
        <w:rPr>
          <w:rFonts w:cs="Arial"/>
          <w:sz w:val="22"/>
        </w:rPr>
        <w:t xml:space="preserve">część zamówienia Wykonawca może </w:t>
      </w:r>
      <w:r w:rsidR="002F7657">
        <w:rPr>
          <w:rFonts w:cs="Arial"/>
          <w:sz w:val="22"/>
        </w:rPr>
        <w:t xml:space="preserve">przedstawić </w:t>
      </w:r>
      <w:r w:rsidR="002F7657" w:rsidRPr="002F7657">
        <w:rPr>
          <w:rFonts w:cs="Arial"/>
          <w:sz w:val="22"/>
        </w:rPr>
        <w:t>jedną ofertę.</w:t>
      </w:r>
    </w:p>
    <w:p w14:paraId="71CB4645" w14:textId="1CC24934" w:rsidR="002663DE" w:rsidRPr="006464EA" w:rsidRDefault="002663DE" w:rsidP="00EE6287">
      <w:pPr>
        <w:pStyle w:val="Styl1SWZ"/>
        <w:numPr>
          <w:ilvl w:val="0"/>
          <w:numId w:val="4"/>
        </w:numPr>
        <w:spacing w:line="260" w:lineRule="exact"/>
        <w:ind w:left="567" w:hanging="567"/>
        <w:rPr>
          <w:rFonts w:cs="Arial"/>
          <w:sz w:val="24"/>
        </w:rPr>
      </w:pPr>
      <w:r w:rsidRPr="006464EA">
        <w:rPr>
          <w:rFonts w:cs="Arial"/>
          <w:sz w:val="24"/>
        </w:rPr>
        <w:t>Informacja o przedmiotowych środkach dowodowych</w:t>
      </w:r>
    </w:p>
    <w:p w14:paraId="1E53B217" w14:textId="77777777" w:rsidR="002663DE" w:rsidRPr="006464EA" w:rsidRDefault="002663DE" w:rsidP="003C4216">
      <w:pPr>
        <w:pStyle w:val="Styl2SWZ"/>
        <w:numPr>
          <w:ilvl w:val="0"/>
          <w:numId w:val="0"/>
        </w:numPr>
        <w:spacing w:line="260" w:lineRule="exact"/>
        <w:rPr>
          <w:rFonts w:cs="Arial"/>
          <w:sz w:val="22"/>
        </w:rPr>
      </w:pPr>
      <w:r w:rsidRPr="006464EA">
        <w:rPr>
          <w:rFonts w:cs="Arial"/>
          <w:sz w:val="22"/>
        </w:rPr>
        <w:t xml:space="preserve">Zamawiający nie </w:t>
      </w:r>
      <w:r w:rsidR="002C5722" w:rsidRPr="006464EA">
        <w:rPr>
          <w:rFonts w:cs="Arial"/>
          <w:sz w:val="22"/>
        </w:rPr>
        <w:t>wymaga</w:t>
      </w:r>
      <w:r w:rsidRPr="006464EA">
        <w:rPr>
          <w:rFonts w:cs="Arial"/>
          <w:sz w:val="22"/>
        </w:rPr>
        <w:t>, aby wykonawca wraz z ofertą składał przedmiotowe środki dowodowe.</w:t>
      </w:r>
    </w:p>
    <w:p w14:paraId="410D08FF" w14:textId="77777777" w:rsidR="002663DE" w:rsidRPr="006464EA" w:rsidRDefault="002663DE" w:rsidP="00EE6287">
      <w:pPr>
        <w:pStyle w:val="Styl1SWZ"/>
        <w:numPr>
          <w:ilvl w:val="0"/>
          <w:numId w:val="4"/>
        </w:numPr>
        <w:spacing w:line="260" w:lineRule="exact"/>
        <w:ind w:left="567" w:hanging="567"/>
        <w:rPr>
          <w:rFonts w:cs="Arial"/>
          <w:sz w:val="24"/>
        </w:rPr>
      </w:pPr>
      <w:r w:rsidRPr="006464EA">
        <w:rPr>
          <w:rFonts w:cs="Arial"/>
          <w:sz w:val="24"/>
        </w:rPr>
        <w:t>Termin wykonania zamówienia</w:t>
      </w:r>
    </w:p>
    <w:p w14:paraId="02D1D93A" w14:textId="7977566E" w:rsidR="002F7657" w:rsidRPr="00A632E8" w:rsidRDefault="00B62C09" w:rsidP="006E2C9B">
      <w:pPr>
        <w:spacing w:line="260" w:lineRule="exact"/>
        <w:rPr>
          <w:sz w:val="22"/>
        </w:rPr>
      </w:pPr>
      <w:r w:rsidRPr="00AD0108">
        <w:rPr>
          <w:rFonts w:cs="Arial"/>
          <w:sz w:val="22"/>
        </w:rPr>
        <w:t xml:space="preserve">Zamówienie </w:t>
      </w:r>
      <w:r w:rsidR="00F74A13" w:rsidRPr="00AD0108">
        <w:rPr>
          <w:rFonts w:cs="Arial"/>
          <w:sz w:val="22"/>
        </w:rPr>
        <w:t>odpowiednio dla cz</w:t>
      </w:r>
      <w:r w:rsidR="00F74A13" w:rsidRPr="00E431B0">
        <w:rPr>
          <w:rFonts w:cs="Arial"/>
          <w:sz w:val="22"/>
        </w:rPr>
        <w:t>ęś</w:t>
      </w:r>
      <w:r w:rsidR="00F74A13" w:rsidRPr="002E4B56">
        <w:rPr>
          <w:rFonts w:cs="Arial"/>
          <w:sz w:val="22"/>
        </w:rPr>
        <w:t xml:space="preserve">ci od 1 do 6 </w:t>
      </w:r>
      <w:r w:rsidRPr="002E4B56">
        <w:rPr>
          <w:rFonts w:cs="Arial"/>
          <w:sz w:val="22"/>
        </w:rPr>
        <w:t xml:space="preserve">należy </w:t>
      </w:r>
      <w:r w:rsidR="00F74A13" w:rsidRPr="006E2C9B">
        <w:rPr>
          <w:rFonts w:eastAsiaTheme="majorEastAsia" w:cs="Arial"/>
          <w:sz w:val="22"/>
        </w:rPr>
        <w:t>wykonać od dnia zawarcia umowy do 11 miesięcy lub do dnia wyczerpania środków Zamawiającego przeznaczonych na realizację umowy w ramach danej części zamówienia, w zależności od tego, która z tych okoliczności nastąpi wcześniej.</w:t>
      </w:r>
    </w:p>
    <w:p w14:paraId="38944FFF" w14:textId="77777777" w:rsidR="002663DE" w:rsidRPr="006464EA" w:rsidRDefault="002663DE" w:rsidP="00EE6287">
      <w:pPr>
        <w:pStyle w:val="Styl1SWZ"/>
        <w:numPr>
          <w:ilvl w:val="0"/>
          <w:numId w:val="4"/>
        </w:numPr>
        <w:spacing w:line="260" w:lineRule="exact"/>
        <w:ind w:left="567" w:hanging="567"/>
        <w:rPr>
          <w:rFonts w:cs="Arial"/>
          <w:sz w:val="24"/>
        </w:rPr>
      </w:pPr>
      <w:r w:rsidRPr="006464EA">
        <w:rPr>
          <w:rFonts w:cs="Arial"/>
          <w:sz w:val="24"/>
        </w:rPr>
        <w:t>Podstawy wykluczenia, o których mowa w art. 108 oraz w art. 109 ust. 1 oraz informacje o warunkach udziału w postępowaniu o udzielenie zamówienia</w:t>
      </w:r>
    </w:p>
    <w:p w14:paraId="2CCDC008" w14:textId="77777777" w:rsidR="002663DE" w:rsidRPr="00480F12" w:rsidRDefault="002663DE" w:rsidP="00EE6287">
      <w:pPr>
        <w:pStyle w:val="Styl2SWZ"/>
        <w:numPr>
          <w:ilvl w:val="0"/>
          <w:numId w:val="36"/>
        </w:numPr>
        <w:spacing w:line="260" w:lineRule="exact"/>
        <w:rPr>
          <w:rFonts w:cs="Arial"/>
          <w:sz w:val="22"/>
        </w:rPr>
      </w:pPr>
      <w:r w:rsidRPr="00480F12">
        <w:rPr>
          <w:rFonts w:cs="Arial"/>
          <w:sz w:val="22"/>
        </w:rPr>
        <w:t xml:space="preserve">O udzielenie zamówienia mogą ubiegać się wykonawcy, którzy: </w:t>
      </w:r>
    </w:p>
    <w:p w14:paraId="330BF743" w14:textId="053F8618" w:rsidR="00383AB9" w:rsidRPr="00127D8A" w:rsidRDefault="002663DE" w:rsidP="00127D8A">
      <w:pPr>
        <w:pStyle w:val="Akapitzlist"/>
        <w:numPr>
          <w:ilvl w:val="0"/>
          <w:numId w:val="3"/>
        </w:numPr>
        <w:spacing w:line="260" w:lineRule="exact"/>
        <w:rPr>
          <w:rFonts w:cs="Arial"/>
          <w:sz w:val="22"/>
        </w:rPr>
      </w:pPr>
      <w:r w:rsidRPr="006464EA">
        <w:rPr>
          <w:rFonts w:cs="Arial"/>
          <w:sz w:val="22"/>
        </w:rPr>
        <w:t xml:space="preserve">nie podlegają wykluczeniu z postępowania na podstawie </w:t>
      </w:r>
      <w:r w:rsidRPr="006464EA">
        <w:rPr>
          <w:rFonts w:cs="Arial"/>
          <w:b/>
          <w:sz w:val="22"/>
        </w:rPr>
        <w:t>art. 108</w:t>
      </w:r>
      <w:r w:rsidR="00016B77" w:rsidRPr="006464EA">
        <w:rPr>
          <w:rFonts w:cs="Arial"/>
          <w:b/>
          <w:sz w:val="22"/>
        </w:rPr>
        <w:t xml:space="preserve"> ust. 1</w:t>
      </w:r>
      <w:r w:rsidRPr="006464EA">
        <w:rPr>
          <w:rFonts w:cs="Arial"/>
          <w:b/>
          <w:sz w:val="22"/>
        </w:rPr>
        <w:t xml:space="preserve"> oraz art. 109 </w:t>
      </w:r>
      <w:r w:rsidRPr="00127D8A">
        <w:rPr>
          <w:rFonts w:cs="Arial"/>
          <w:b/>
          <w:sz w:val="22"/>
        </w:rPr>
        <w:t>ust. 1</w:t>
      </w:r>
      <w:r w:rsidR="005174A5" w:rsidRPr="00127D8A">
        <w:rPr>
          <w:rFonts w:cs="Arial"/>
          <w:b/>
          <w:sz w:val="22"/>
        </w:rPr>
        <w:t xml:space="preserve"> </w:t>
      </w:r>
      <w:r w:rsidR="00383AB9" w:rsidRPr="00127D8A">
        <w:rPr>
          <w:rFonts w:cs="Arial"/>
          <w:b/>
          <w:sz w:val="22"/>
        </w:rPr>
        <w:t>pkt 2</w:t>
      </w:r>
      <w:r w:rsidR="007D2A81" w:rsidRPr="00127D8A">
        <w:rPr>
          <w:rFonts w:cs="Arial"/>
          <w:b/>
          <w:sz w:val="22"/>
        </w:rPr>
        <w:t>)</w:t>
      </w:r>
      <w:r w:rsidR="00383AB9" w:rsidRPr="00127D8A">
        <w:rPr>
          <w:rFonts w:cs="Arial"/>
          <w:b/>
          <w:sz w:val="22"/>
        </w:rPr>
        <w:t xml:space="preserve"> lit a) i lit. b), pkt. 3),</w:t>
      </w:r>
      <w:r w:rsidR="005174A5" w:rsidRPr="00127D8A">
        <w:rPr>
          <w:rFonts w:cs="Arial"/>
          <w:b/>
          <w:sz w:val="22"/>
        </w:rPr>
        <w:t xml:space="preserve"> </w:t>
      </w:r>
      <w:r w:rsidR="00383AB9" w:rsidRPr="00127D8A">
        <w:rPr>
          <w:rFonts w:cs="Arial"/>
          <w:b/>
          <w:sz w:val="22"/>
        </w:rPr>
        <w:t xml:space="preserve">pkt 8) i pkt 10) </w:t>
      </w:r>
      <w:r w:rsidR="00C46F55" w:rsidRPr="00127D8A">
        <w:rPr>
          <w:rFonts w:cs="Arial"/>
          <w:sz w:val="22"/>
        </w:rPr>
        <w:t xml:space="preserve">ustawy, </w:t>
      </w:r>
    </w:p>
    <w:p w14:paraId="66C345EE" w14:textId="09F41435" w:rsidR="005A0ADE" w:rsidRPr="00127D8A" w:rsidRDefault="00C46F55" w:rsidP="00127D8A">
      <w:pPr>
        <w:pStyle w:val="Akapitzlist"/>
        <w:numPr>
          <w:ilvl w:val="0"/>
          <w:numId w:val="3"/>
        </w:numPr>
        <w:spacing w:line="260" w:lineRule="exact"/>
        <w:rPr>
          <w:rFonts w:cs="Arial"/>
          <w:sz w:val="22"/>
        </w:rPr>
      </w:pPr>
      <w:r w:rsidRPr="00127D8A">
        <w:rPr>
          <w:rFonts w:cs="Arial"/>
          <w:sz w:val="22"/>
        </w:rPr>
        <w:t xml:space="preserve">nie podlegają wykluczeniu z postępowania na podstawie </w:t>
      </w:r>
      <w:r w:rsidRPr="00127D8A">
        <w:rPr>
          <w:rFonts w:cs="Arial"/>
          <w:b/>
          <w:sz w:val="22"/>
        </w:rPr>
        <w:t xml:space="preserve">art. 7 ust. 1 </w:t>
      </w:r>
      <w:r w:rsidRPr="00127D8A">
        <w:rPr>
          <w:rFonts w:cs="Arial"/>
          <w:sz w:val="22"/>
        </w:rPr>
        <w:t>ustawy z dnia 13 kwietnia 2022 r. o szczególnych rozwiązaniach w zakresie przeciwdziałania wspieraniu agresji na Ukrainę oraz służących ochronie bezpieczeństwa narodowego,</w:t>
      </w:r>
    </w:p>
    <w:p w14:paraId="370290FF" w14:textId="1967CA01" w:rsidR="00C46F55" w:rsidRPr="00127D8A" w:rsidRDefault="005A0ADE" w:rsidP="00127D8A">
      <w:pPr>
        <w:pStyle w:val="Akapitzlist"/>
        <w:numPr>
          <w:ilvl w:val="0"/>
          <w:numId w:val="3"/>
        </w:numPr>
        <w:spacing w:line="260" w:lineRule="exact"/>
        <w:rPr>
          <w:rFonts w:cs="Arial"/>
          <w:sz w:val="22"/>
        </w:rPr>
      </w:pPr>
      <w:r w:rsidRPr="00127D8A">
        <w:rPr>
          <w:rFonts w:cs="Arial"/>
          <w:sz w:val="22"/>
        </w:rPr>
        <w:t xml:space="preserve">nie podlegają </w:t>
      </w:r>
      <w:r w:rsidR="00ED1392" w:rsidRPr="00127D8A">
        <w:rPr>
          <w:rFonts w:cs="Arial"/>
          <w:sz w:val="22"/>
        </w:rPr>
        <w:t>zakazowi udzielania</w:t>
      </w:r>
      <w:r w:rsidR="00C46F55" w:rsidRPr="00127D8A">
        <w:rPr>
          <w:rFonts w:cs="Arial"/>
          <w:sz w:val="22"/>
        </w:rPr>
        <w:t xml:space="preserve"> lub dalszego wykonywania wszelkich zamówień publicznych na podstawie </w:t>
      </w:r>
      <w:r w:rsidR="00C46F55" w:rsidRPr="00127D8A">
        <w:rPr>
          <w:rFonts w:cs="Arial"/>
          <w:b/>
          <w:sz w:val="22"/>
        </w:rPr>
        <w:t xml:space="preserve">artykułu 5k </w:t>
      </w:r>
      <w:r w:rsidR="000F7A41" w:rsidRPr="00127D8A">
        <w:rPr>
          <w:rFonts w:cs="Arial"/>
          <w:b/>
          <w:sz w:val="22"/>
        </w:rPr>
        <w:t>ust. 1</w:t>
      </w:r>
      <w:r w:rsidR="000F7A41" w:rsidRPr="00127D8A">
        <w:rPr>
          <w:rFonts w:cs="Arial"/>
          <w:sz w:val="22"/>
        </w:rPr>
        <w:t xml:space="preserve"> </w:t>
      </w:r>
      <w:r w:rsidR="00C46F55" w:rsidRPr="00127D8A">
        <w:rPr>
          <w:rFonts w:cs="Arial"/>
          <w:sz w:val="22"/>
        </w:rPr>
        <w:t>Rozporządzenia Rady (UE) Nr 833/2014 z dnia 31 lipca 2014 r.</w:t>
      </w:r>
      <w:r w:rsidR="000F7A41" w:rsidRPr="00127D8A">
        <w:rPr>
          <w:rFonts w:cs="Arial"/>
          <w:sz w:val="22"/>
        </w:rPr>
        <w:t xml:space="preserve"> </w:t>
      </w:r>
      <w:r w:rsidR="00C46F55" w:rsidRPr="00127D8A">
        <w:rPr>
          <w:rFonts w:cs="Arial"/>
          <w:sz w:val="22"/>
        </w:rPr>
        <w:t xml:space="preserve">dotyczącego środków ograniczających w związku z działaniami Rosji destabilizującymi sytuację na Ukrainie (Dz. Urz. UE L 229 z </w:t>
      </w:r>
      <w:r w:rsidR="000F7A41" w:rsidRPr="00127D8A">
        <w:rPr>
          <w:rFonts w:cs="Arial"/>
          <w:sz w:val="22"/>
        </w:rPr>
        <w:t>31.</w:t>
      </w:r>
      <w:r w:rsidR="00B0269D" w:rsidRPr="00127D8A">
        <w:rPr>
          <w:rFonts w:cs="Arial"/>
          <w:sz w:val="22"/>
        </w:rPr>
        <w:t>0</w:t>
      </w:r>
      <w:r w:rsidR="000F7A41" w:rsidRPr="00127D8A">
        <w:rPr>
          <w:rFonts w:cs="Arial"/>
          <w:sz w:val="22"/>
        </w:rPr>
        <w:t>7.2014, str. 1</w:t>
      </w:r>
      <w:r w:rsidR="00B0269D" w:rsidRPr="00127D8A">
        <w:rPr>
          <w:rFonts w:cs="Arial"/>
          <w:sz w:val="22"/>
        </w:rPr>
        <w:t>,</w:t>
      </w:r>
      <w:r w:rsidR="000F7A41" w:rsidRPr="00127D8A">
        <w:rPr>
          <w:rFonts w:cs="Arial"/>
          <w:sz w:val="22"/>
        </w:rPr>
        <w:t xml:space="preserve"> </w:t>
      </w:r>
      <w:r w:rsidR="00C46F55" w:rsidRPr="00127D8A">
        <w:rPr>
          <w:rFonts w:cs="Arial"/>
          <w:sz w:val="22"/>
        </w:rPr>
        <w:t>z</w:t>
      </w:r>
      <w:r w:rsidR="00B0269D" w:rsidRPr="00127D8A">
        <w:rPr>
          <w:rFonts w:cs="Arial"/>
          <w:sz w:val="22"/>
        </w:rPr>
        <w:t> </w:t>
      </w:r>
      <w:r w:rsidR="00D54EFF" w:rsidRPr="00127D8A">
        <w:rPr>
          <w:rFonts w:cs="Arial"/>
          <w:sz w:val="22"/>
        </w:rPr>
        <w:t>późn. zm.)</w:t>
      </w:r>
      <w:r w:rsidR="006473AA" w:rsidRPr="00127D8A">
        <w:rPr>
          <w:rFonts w:cs="Arial"/>
          <w:sz w:val="22"/>
        </w:rPr>
        <w:t>.</w:t>
      </w:r>
    </w:p>
    <w:p w14:paraId="45A9A8D3" w14:textId="2C3E56E8" w:rsidR="00016B77" w:rsidRPr="006464EA" w:rsidRDefault="00016B77" w:rsidP="00127D8A">
      <w:pPr>
        <w:pStyle w:val="Akapitzlist"/>
        <w:spacing w:line="260" w:lineRule="exact"/>
        <w:rPr>
          <w:rFonts w:cs="Arial"/>
          <w:sz w:val="22"/>
        </w:rPr>
      </w:pPr>
      <w:r w:rsidRPr="00127D8A">
        <w:rPr>
          <w:rFonts w:cs="Arial"/>
          <w:sz w:val="22"/>
        </w:rPr>
        <w:t>Z uwagi na wartość zamówienia Zamawiający odstępuje od przesłanki wykluczania</w:t>
      </w:r>
      <w:r w:rsidRPr="006464EA">
        <w:rPr>
          <w:rFonts w:cs="Arial"/>
          <w:sz w:val="22"/>
        </w:rPr>
        <w:t xml:space="preserve"> wykonawcy z postępowania, o które</w:t>
      </w:r>
      <w:r w:rsidR="005174A5" w:rsidRPr="006464EA">
        <w:rPr>
          <w:rFonts w:cs="Arial"/>
          <w:sz w:val="22"/>
        </w:rPr>
        <w:t>j mowa w art. 108 ust. 2 ustawy, ponieważ nie ma ona zastosowania w niniej</w:t>
      </w:r>
      <w:r w:rsidR="00521AF9">
        <w:rPr>
          <w:rFonts w:cs="Arial"/>
          <w:sz w:val="22"/>
        </w:rPr>
        <w:t>szym postępowaniu</w:t>
      </w:r>
      <w:r w:rsidR="00B93FBD">
        <w:rPr>
          <w:rFonts w:cs="Arial"/>
          <w:sz w:val="22"/>
        </w:rPr>
        <w:t>.</w:t>
      </w:r>
    </w:p>
    <w:p w14:paraId="451DC114" w14:textId="2F4374F5" w:rsidR="002663DE" w:rsidRPr="00E914FE" w:rsidRDefault="002663DE" w:rsidP="0058544D">
      <w:pPr>
        <w:pStyle w:val="Styl2SWZ"/>
        <w:spacing w:line="260" w:lineRule="exact"/>
        <w:rPr>
          <w:rFonts w:cs="Arial"/>
          <w:sz w:val="22"/>
        </w:rPr>
      </w:pPr>
      <w:r w:rsidRPr="00E914FE">
        <w:rPr>
          <w:rFonts w:cs="Arial"/>
          <w:sz w:val="22"/>
        </w:rPr>
        <w:t>Wykonawcy wspólnie ubiegający się o udzielenie zamówienia ustanawiają pełnomocnika do</w:t>
      </w:r>
      <w:r w:rsidR="00164FD3" w:rsidRPr="00E914FE">
        <w:rPr>
          <w:rFonts w:cs="Arial"/>
          <w:sz w:val="22"/>
        </w:rPr>
        <w:t> </w:t>
      </w:r>
      <w:r w:rsidRPr="00E914FE">
        <w:rPr>
          <w:rFonts w:cs="Arial"/>
          <w:sz w:val="22"/>
        </w:rPr>
        <w:t>reprezentowania ich w postępowaniu o udzielenie zamówienia albo do reprezentowania w</w:t>
      </w:r>
      <w:r w:rsidR="00164FD3" w:rsidRPr="00E914FE">
        <w:rPr>
          <w:rFonts w:cs="Arial"/>
          <w:sz w:val="22"/>
        </w:rPr>
        <w:t> </w:t>
      </w:r>
      <w:r w:rsidRPr="00E914FE">
        <w:rPr>
          <w:rFonts w:cs="Arial"/>
          <w:sz w:val="22"/>
        </w:rPr>
        <w:t>postępowaniu i zawarcia umowy w sprawie zamówienia publicznego (do oferty należy załączyć odpowiednie pełnomocnictwo) chyba, że w przypadku spółki cywilnej, z umowy tej spółki wynika sposób jej reprezentowania (do stwierdzenia, czego niezbędne jest załączenie do oferty umowy spółki cywilnej). Wszelka korespondencja oraz rozliczenia dokonywane będą wyłącznie z</w:t>
      </w:r>
      <w:r w:rsidR="00164FD3" w:rsidRPr="00E914FE">
        <w:rPr>
          <w:rFonts w:cs="Arial"/>
          <w:sz w:val="22"/>
        </w:rPr>
        <w:t> </w:t>
      </w:r>
      <w:r w:rsidRPr="00E914FE">
        <w:rPr>
          <w:rFonts w:cs="Arial"/>
          <w:sz w:val="22"/>
        </w:rPr>
        <w:t>podmiotem występującym, jako pełnomocnik pozostałych. Oferta musi być podpisana w taki sposób, by prawnie zobowiązywała wszystkie podmioty występujące wspólnie. Wykonawcy wspólnie ubiegający się o udzielenie zamówienia, ponoszą solidarną odpowiedzialność za wykonanie umowy.</w:t>
      </w:r>
    </w:p>
    <w:p w14:paraId="2184E360" w14:textId="4272D3CB" w:rsidR="002663DE" w:rsidRPr="00E914FE" w:rsidRDefault="002663DE" w:rsidP="00EE6287">
      <w:pPr>
        <w:pStyle w:val="Styl1SWZ"/>
        <w:numPr>
          <w:ilvl w:val="0"/>
          <w:numId w:val="4"/>
        </w:numPr>
        <w:spacing w:line="260" w:lineRule="exact"/>
        <w:ind w:left="567" w:hanging="567"/>
        <w:rPr>
          <w:rFonts w:cs="Arial"/>
          <w:sz w:val="24"/>
        </w:rPr>
      </w:pPr>
      <w:r w:rsidRPr="006464EA">
        <w:rPr>
          <w:rFonts w:cs="Arial"/>
          <w:sz w:val="24"/>
        </w:rPr>
        <w:t xml:space="preserve">Wykaz </w:t>
      </w:r>
      <w:r w:rsidRPr="00E914FE">
        <w:rPr>
          <w:rFonts w:cs="Arial"/>
          <w:sz w:val="24"/>
        </w:rPr>
        <w:t>podmiotowych środków dowodowych</w:t>
      </w:r>
      <w:r w:rsidR="008F78E5" w:rsidRPr="00E914FE">
        <w:rPr>
          <w:rFonts w:eastAsiaTheme="minorHAnsi" w:cs="Arial"/>
          <w:b w:val="0"/>
          <w:szCs w:val="22"/>
        </w:rPr>
        <w:t xml:space="preserve"> </w:t>
      </w:r>
      <w:r w:rsidR="008F78E5" w:rsidRPr="00E914FE">
        <w:rPr>
          <w:rFonts w:cs="Arial"/>
          <w:sz w:val="24"/>
        </w:rPr>
        <w:t>oraz innych dokumentów lub oświadczeń jakich będzie żądał zamawiający od wykonawcy</w:t>
      </w:r>
    </w:p>
    <w:p w14:paraId="02139BD1" w14:textId="070F5010" w:rsidR="002663DE" w:rsidRPr="00E914FE" w:rsidRDefault="00F34535" w:rsidP="00EE6287">
      <w:pPr>
        <w:pStyle w:val="Akapitzlist"/>
        <w:numPr>
          <w:ilvl w:val="1"/>
          <w:numId w:val="37"/>
        </w:numPr>
        <w:spacing w:before="120" w:after="120" w:line="260" w:lineRule="exact"/>
        <w:outlineLvl w:val="1"/>
        <w:rPr>
          <w:rFonts w:cs="Arial"/>
          <w:b/>
          <w:sz w:val="22"/>
        </w:rPr>
      </w:pPr>
      <w:r w:rsidRPr="00E914FE">
        <w:rPr>
          <w:rFonts w:cs="Arial"/>
          <w:b/>
          <w:sz w:val="22"/>
        </w:rPr>
        <w:t>Dokumenty</w:t>
      </w:r>
      <w:r w:rsidR="009C1AB7" w:rsidRPr="00E914FE">
        <w:rPr>
          <w:rFonts w:cs="Arial"/>
          <w:b/>
          <w:sz w:val="22"/>
        </w:rPr>
        <w:t xml:space="preserve"> </w:t>
      </w:r>
      <w:r w:rsidR="00D34F80" w:rsidRPr="00E914FE">
        <w:rPr>
          <w:rFonts w:cs="Arial"/>
          <w:b/>
          <w:sz w:val="22"/>
        </w:rPr>
        <w:t xml:space="preserve">i oświadczenia </w:t>
      </w:r>
      <w:r w:rsidR="009C1AB7" w:rsidRPr="00E914FE">
        <w:rPr>
          <w:rFonts w:cs="Arial"/>
          <w:b/>
          <w:sz w:val="22"/>
        </w:rPr>
        <w:t>składane wraz z ofertą</w:t>
      </w:r>
    </w:p>
    <w:p w14:paraId="41C5CF70" w14:textId="06E70B0B" w:rsidR="001B51AB" w:rsidRPr="00AD0108" w:rsidRDefault="001B51AB" w:rsidP="00EE6287">
      <w:pPr>
        <w:pStyle w:val="Styl2SWZ"/>
        <w:numPr>
          <w:ilvl w:val="0"/>
          <w:numId w:val="44"/>
        </w:numPr>
        <w:spacing w:before="120" w:line="260" w:lineRule="exact"/>
        <w:rPr>
          <w:rFonts w:cs="Arial"/>
          <w:sz w:val="22"/>
        </w:rPr>
      </w:pPr>
      <w:r w:rsidRPr="00AD0108">
        <w:rPr>
          <w:rFonts w:cs="Arial"/>
          <w:sz w:val="22"/>
        </w:rPr>
        <w:t>W celu potwierdzenia, że osoba działająca w imieniu wykonawcy jest umocowana do jego re</w:t>
      </w:r>
      <w:r w:rsidR="00F12FF6" w:rsidRPr="00AD0108">
        <w:rPr>
          <w:rFonts w:cs="Arial"/>
          <w:sz w:val="22"/>
        </w:rPr>
        <w:t>prezentowania, Z</w:t>
      </w:r>
      <w:r w:rsidR="0053518B" w:rsidRPr="00AD0108">
        <w:rPr>
          <w:rFonts w:cs="Arial"/>
          <w:sz w:val="22"/>
        </w:rPr>
        <w:t xml:space="preserve">amawiający </w:t>
      </w:r>
      <w:r w:rsidR="00E45C9F" w:rsidRPr="00AD0108">
        <w:rPr>
          <w:rFonts w:cs="Arial"/>
          <w:sz w:val="22"/>
        </w:rPr>
        <w:t>wymaga</w:t>
      </w:r>
      <w:r w:rsidRPr="00AD0108">
        <w:rPr>
          <w:rFonts w:cs="Arial"/>
          <w:sz w:val="22"/>
        </w:rPr>
        <w:t xml:space="preserve"> od wykonawcy </w:t>
      </w:r>
      <w:r w:rsidR="009960E9" w:rsidRPr="00AD0108">
        <w:rPr>
          <w:rFonts w:cs="Arial"/>
          <w:sz w:val="22"/>
        </w:rPr>
        <w:t xml:space="preserve">złożenia wraz z ofertą </w:t>
      </w:r>
      <w:r w:rsidRPr="00AD0108">
        <w:rPr>
          <w:rFonts w:cs="Arial"/>
          <w:sz w:val="22"/>
        </w:rPr>
        <w:t>odpisu lub informacji z Krajowego Rejestru Sądowego, Centralnej Ewidencji i Informacji o Działalności Gospodarczej lub innego właściwego rejestru.</w:t>
      </w:r>
    </w:p>
    <w:p w14:paraId="5CB3DC7E" w14:textId="097AA861" w:rsidR="001B51AB" w:rsidRPr="00E914FE" w:rsidRDefault="001B51AB" w:rsidP="00B9378A">
      <w:pPr>
        <w:pStyle w:val="Styl2SWZ"/>
        <w:spacing w:line="260" w:lineRule="exact"/>
        <w:rPr>
          <w:rFonts w:cs="Arial"/>
          <w:sz w:val="22"/>
        </w:rPr>
      </w:pPr>
      <w:r w:rsidRPr="00E914FE">
        <w:rPr>
          <w:rFonts w:cs="Arial"/>
          <w:sz w:val="22"/>
        </w:rPr>
        <w:t>Wykonawca nie jest zobowiązany do złożenia dokumentów, o których mowa w ust.</w:t>
      </w:r>
      <w:r w:rsidR="003E74A4" w:rsidRPr="00E914FE">
        <w:rPr>
          <w:rFonts w:cs="Arial"/>
          <w:sz w:val="22"/>
        </w:rPr>
        <w:t xml:space="preserve"> </w:t>
      </w:r>
      <w:r w:rsidR="00AD0108">
        <w:rPr>
          <w:rFonts w:cs="Arial"/>
          <w:sz w:val="22"/>
        </w:rPr>
        <w:t>1</w:t>
      </w:r>
      <w:r w:rsidRPr="00E914FE">
        <w:rPr>
          <w:rFonts w:cs="Arial"/>
          <w:sz w:val="22"/>
        </w:rPr>
        <w:t>,</w:t>
      </w:r>
      <w:r w:rsidR="00F12FF6" w:rsidRPr="00E914FE">
        <w:rPr>
          <w:rFonts w:cs="Arial"/>
          <w:sz w:val="22"/>
        </w:rPr>
        <w:t xml:space="preserve"> jeżeli Z</w:t>
      </w:r>
      <w:r w:rsidRPr="00E914FE">
        <w:rPr>
          <w:rFonts w:cs="Arial"/>
          <w:sz w:val="22"/>
        </w:rPr>
        <w:t>amawiający może je uzyskać za pomocą bezpłatnych i ogólnodostępnych baz danych, o</w:t>
      </w:r>
      <w:r w:rsidR="00E92F7C" w:rsidRPr="00E914FE">
        <w:rPr>
          <w:rFonts w:cs="Arial"/>
          <w:sz w:val="22"/>
        </w:rPr>
        <w:t> </w:t>
      </w:r>
      <w:r w:rsidRPr="00E914FE">
        <w:rPr>
          <w:rFonts w:cs="Arial"/>
          <w:sz w:val="22"/>
        </w:rPr>
        <w:t>ile wykonawca wskazał dane umożliwiające dostęp do tych dokumentów.</w:t>
      </w:r>
    </w:p>
    <w:p w14:paraId="7B1EC1AF" w14:textId="11C93161" w:rsidR="001B51AB" w:rsidRPr="00E914FE" w:rsidRDefault="001B51AB" w:rsidP="008310FE">
      <w:pPr>
        <w:pStyle w:val="Styl2SWZ"/>
        <w:spacing w:line="260" w:lineRule="exact"/>
        <w:rPr>
          <w:rFonts w:cs="Arial"/>
          <w:sz w:val="22"/>
        </w:rPr>
      </w:pPr>
      <w:r w:rsidRPr="00E914FE">
        <w:rPr>
          <w:rFonts w:cs="Arial"/>
          <w:sz w:val="22"/>
        </w:rPr>
        <w:t xml:space="preserve">Jeżeli w imieniu wykonawcy działa osoba, której umocowanie do jego reprezentowania nie wynika z dokumentów, o których mowa w ust. </w:t>
      </w:r>
      <w:r w:rsidR="00AD0108">
        <w:rPr>
          <w:rFonts w:cs="Arial"/>
          <w:sz w:val="22"/>
        </w:rPr>
        <w:t>1</w:t>
      </w:r>
      <w:r w:rsidR="00F12FF6" w:rsidRPr="00E914FE">
        <w:rPr>
          <w:rFonts w:cs="Arial"/>
          <w:sz w:val="22"/>
        </w:rPr>
        <w:t>, Z</w:t>
      </w:r>
      <w:r w:rsidRPr="00E914FE">
        <w:rPr>
          <w:rFonts w:cs="Arial"/>
          <w:sz w:val="22"/>
        </w:rPr>
        <w:t>amawiający żąda od wykonawcy pełnomocnictwa lub innego dokumentu potwierdzającego umocowanie do</w:t>
      </w:r>
      <w:r w:rsidR="00E92F7C" w:rsidRPr="00E914FE">
        <w:rPr>
          <w:rFonts w:cs="Arial"/>
          <w:sz w:val="22"/>
        </w:rPr>
        <w:t> </w:t>
      </w:r>
      <w:r w:rsidRPr="00E914FE">
        <w:rPr>
          <w:rFonts w:cs="Arial"/>
          <w:sz w:val="22"/>
        </w:rPr>
        <w:t>reprezentowania wykonawcy.</w:t>
      </w:r>
    </w:p>
    <w:p w14:paraId="65F956B3" w14:textId="5D1737C3" w:rsidR="001B51AB" w:rsidRPr="00E914FE" w:rsidRDefault="00BC56DF" w:rsidP="008310FE">
      <w:pPr>
        <w:pStyle w:val="Styl2SWZ"/>
        <w:spacing w:line="260" w:lineRule="exact"/>
        <w:rPr>
          <w:rFonts w:cs="Arial"/>
          <w:sz w:val="22"/>
        </w:rPr>
      </w:pPr>
      <w:r w:rsidRPr="00E914FE">
        <w:rPr>
          <w:rFonts w:cs="Arial"/>
          <w:sz w:val="22"/>
        </w:rPr>
        <w:t>Zapis</w:t>
      </w:r>
      <w:r w:rsidR="001B51AB" w:rsidRPr="00E914FE">
        <w:rPr>
          <w:rFonts w:cs="Arial"/>
          <w:sz w:val="22"/>
        </w:rPr>
        <w:t xml:space="preserve"> ust. </w:t>
      </w:r>
      <w:r w:rsidR="00AD0108">
        <w:rPr>
          <w:rFonts w:cs="Arial"/>
          <w:sz w:val="22"/>
        </w:rPr>
        <w:t xml:space="preserve">3 </w:t>
      </w:r>
      <w:r w:rsidR="001B51AB" w:rsidRPr="00E914FE">
        <w:rPr>
          <w:rFonts w:cs="Arial"/>
          <w:sz w:val="22"/>
        </w:rPr>
        <w:t>stosuje się odpowiednio do osoby działającej w imieniu wykonawców wspólnie ubiegających się o udzielenie zamówienia publicznego.</w:t>
      </w:r>
    </w:p>
    <w:p w14:paraId="56333C73" w14:textId="380662E4" w:rsidR="00C143EE" w:rsidRPr="00E914FE" w:rsidRDefault="001B51AB" w:rsidP="00C143EE">
      <w:pPr>
        <w:pStyle w:val="Styl2SWZ"/>
        <w:spacing w:line="260" w:lineRule="exact"/>
        <w:rPr>
          <w:rFonts w:cs="Arial"/>
          <w:sz w:val="22"/>
        </w:rPr>
      </w:pPr>
      <w:r w:rsidRPr="00E914FE">
        <w:rPr>
          <w:rFonts w:cs="Arial"/>
          <w:sz w:val="22"/>
        </w:rPr>
        <w:t>Wszelkie pełnomocnictwa winny być załączone do oferty w formie oryginału lub urzędowo poświadczonego odpisu pełnomocnictwa (notarialnie – art. 96 ustawy z 14 lutego 1991 r. – Prawo o notariacie /tekst jednolity Dz. U. z 20</w:t>
      </w:r>
      <w:r w:rsidR="006F792C" w:rsidRPr="00E914FE">
        <w:rPr>
          <w:rFonts w:cs="Arial"/>
          <w:sz w:val="22"/>
        </w:rPr>
        <w:t>2</w:t>
      </w:r>
      <w:r w:rsidR="00A91FF9">
        <w:rPr>
          <w:rFonts w:cs="Arial"/>
          <w:sz w:val="22"/>
        </w:rPr>
        <w:t>4</w:t>
      </w:r>
      <w:r w:rsidRPr="00E914FE">
        <w:rPr>
          <w:rFonts w:cs="Arial"/>
          <w:sz w:val="22"/>
        </w:rPr>
        <w:t xml:space="preserve"> poz. </w:t>
      </w:r>
      <w:r w:rsidR="006F792C" w:rsidRPr="00E914FE">
        <w:rPr>
          <w:rFonts w:cs="Arial"/>
          <w:sz w:val="22"/>
        </w:rPr>
        <w:t>1</w:t>
      </w:r>
      <w:r w:rsidR="00A91FF9">
        <w:rPr>
          <w:rFonts w:cs="Arial"/>
          <w:sz w:val="22"/>
        </w:rPr>
        <w:t>001</w:t>
      </w:r>
      <w:r w:rsidRPr="00E914FE">
        <w:rPr>
          <w:rFonts w:cs="Arial"/>
          <w:sz w:val="22"/>
        </w:rPr>
        <w:t xml:space="preserve"> z późniejszymi zmianami/)</w:t>
      </w:r>
      <w:r w:rsidR="00C143EE" w:rsidRPr="00E914FE">
        <w:rPr>
          <w:rFonts w:cs="Arial"/>
          <w:sz w:val="22"/>
        </w:rPr>
        <w:t>, z zastrzeżeniem innych zasad opisanych w niniejszej swz lub wynikających z przepisów prawa powszechnie obowiązującego.</w:t>
      </w:r>
    </w:p>
    <w:p w14:paraId="17260134" w14:textId="2A688A7D" w:rsidR="00F34535" w:rsidRPr="00E914FE" w:rsidRDefault="00F34535" w:rsidP="00127D8A">
      <w:pPr>
        <w:pStyle w:val="Styl2SWZ"/>
        <w:spacing w:line="260" w:lineRule="exact"/>
        <w:rPr>
          <w:rFonts w:cs="Arial"/>
          <w:sz w:val="22"/>
        </w:rPr>
      </w:pPr>
      <w:r w:rsidRPr="00E914FE">
        <w:rPr>
          <w:rFonts w:cs="Arial"/>
          <w:sz w:val="22"/>
        </w:rPr>
        <w:t>Z uwagi na zastosowanie w niniejszym postępowaniu przepisów, o których mowa w art. 139 ustawy, wykonawcy nie są obowiązani do złożenia wraz z ofertą oświadczenia o</w:t>
      </w:r>
      <w:r w:rsidR="00E92F7C" w:rsidRPr="00E914FE">
        <w:rPr>
          <w:rFonts w:cs="Arial"/>
          <w:sz w:val="22"/>
        </w:rPr>
        <w:t> </w:t>
      </w:r>
      <w:r w:rsidRPr="00E914FE">
        <w:rPr>
          <w:rFonts w:cs="Arial"/>
          <w:sz w:val="22"/>
        </w:rPr>
        <w:t>niepodleganiu wykluczeniu</w:t>
      </w:r>
      <w:r w:rsidRPr="006E59BC">
        <w:rPr>
          <w:rFonts w:cs="Arial"/>
          <w:color w:val="FF0000"/>
          <w:sz w:val="22"/>
        </w:rPr>
        <w:t xml:space="preserve"> </w:t>
      </w:r>
      <w:r w:rsidRPr="00E914FE">
        <w:rPr>
          <w:rFonts w:cs="Arial"/>
          <w:sz w:val="22"/>
        </w:rPr>
        <w:t>na formularzu j</w:t>
      </w:r>
      <w:r w:rsidR="00F12FF6" w:rsidRPr="00E914FE">
        <w:rPr>
          <w:rFonts w:cs="Arial"/>
          <w:sz w:val="22"/>
        </w:rPr>
        <w:t>ednolitego dokumentu, ponieważ Z</w:t>
      </w:r>
      <w:r w:rsidRPr="00E914FE">
        <w:rPr>
          <w:rFonts w:cs="Arial"/>
          <w:sz w:val="22"/>
        </w:rPr>
        <w:t xml:space="preserve">amawiający przewiduje możliwość żądania tego oświadczenia wyłącznie od wykonawcy, którego oferta została najwyżej oceniona. </w:t>
      </w:r>
    </w:p>
    <w:p w14:paraId="7833B416" w14:textId="1D2B85F1" w:rsidR="00180870" w:rsidRPr="00E914FE" w:rsidRDefault="00180870" w:rsidP="00127D8A">
      <w:pPr>
        <w:pStyle w:val="Styl2SWZ"/>
        <w:rPr>
          <w:rFonts w:cs="Arial"/>
          <w:sz w:val="22"/>
        </w:rPr>
      </w:pPr>
      <w:r w:rsidRPr="00E914FE">
        <w:rPr>
          <w:rFonts w:cs="Arial"/>
          <w:sz w:val="22"/>
        </w:rPr>
        <w:t xml:space="preserve">Zamawiający wymaga złożenia przez Wykonawcę wraz z ofertą oświadczenia, że Wykonawca: </w:t>
      </w:r>
    </w:p>
    <w:p w14:paraId="72909D62" w14:textId="73B7E6C7" w:rsidR="00180870" w:rsidRPr="00E914FE" w:rsidRDefault="00180870" w:rsidP="00EE6287">
      <w:pPr>
        <w:pStyle w:val="Styl2SWZ"/>
        <w:numPr>
          <w:ilvl w:val="0"/>
          <w:numId w:val="32"/>
        </w:numPr>
        <w:rPr>
          <w:rFonts w:cs="Arial"/>
          <w:sz w:val="22"/>
        </w:rPr>
      </w:pPr>
      <w:r w:rsidRPr="00E914FE">
        <w:rPr>
          <w:rFonts w:cs="Arial"/>
          <w:sz w:val="22"/>
        </w:rPr>
        <w:t>nie podlega wykluczeniu z postępowania na podstawie art. 7 ust. 1 ustawy z dnia 13 kwietnia 2022 r. o szczególnych rozwiązaniach w zakresie przeciwdziałania wspieraniu agresji na Ukrainę oraz służących ochronie bezpieczeństwa narodowego,</w:t>
      </w:r>
    </w:p>
    <w:p w14:paraId="30F2C04C" w14:textId="499214E0" w:rsidR="00180870" w:rsidRPr="00E914FE" w:rsidRDefault="00180870" w:rsidP="00EE6287">
      <w:pPr>
        <w:pStyle w:val="Styl2SWZ"/>
        <w:numPr>
          <w:ilvl w:val="0"/>
          <w:numId w:val="32"/>
        </w:numPr>
        <w:rPr>
          <w:rFonts w:cs="Arial"/>
          <w:sz w:val="22"/>
        </w:rPr>
      </w:pPr>
      <w:r w:rsidRPr="00E914FE">
        <w:rPr>
          <w:rFonts w:cs="Arial"/>
          <w:sz w:val="22"/>
        </w:rPr>
        <w:t>nie podlega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 31.07.2014, str. 1, z późn. zm.),</w:t>
      </w:r>
    </w:p>
    <w:p w14:paraId="4E1625B2" w14:textId="0A1633D6" w:rsidR="008930D3" w:rsidRPr="00E914FE" w:rsidRDefault="00180870" w:rsidP="00127D8A">
      <w:pPr>
        <w:pStyle w:val="Styl2SWZ"/>
        <w:numPr>
          <w:ilvl w:val="0"/>
          <w:numId w:val="0"/>
        </w:numPr>
        <w:spacing w:line="260" w:lineRule="exact"/>
        <w:ind w:left="357"/>
        <w:rPr>
          <w:rFonts w:cs="Arial"/>
          <w:sz w:val="22"/>
        </w:rPr>
      </w:pPr>
      <w:r w:rsidRPr="00E914FE">
        <w:rPr>
          <w:rFonts w:cs="Arial"/>
          <w:sz w:val="22"/>
        </w:rPr>
        <w:t xml:space="preserve">– oświadczenia są ujęte w </w:t>
      </w:r>
      <w:r w:rsidR="00E20821" w:rsidRPr="00E914FE">
        <w:rPr>
          <w:rFonts w:cs="Arial"/>
          <w:sz w:val="22"/>
        </w:rPr>
        <w:t xml:space="preserve">załączniku nr </w:t>
      </w:r>
      <w:r w:rsidR="00E20821" w:rsidRPr="00B87D7B">
        <w:rPr>
          <w:rFonts w:cs="Arial"/>
          <w:color w:val="auto"/>
          <w:sz w:val="22"/>
        </w:rPr>
        <w:t>2</w:t>
      </w:r>
      <w:r w:rsidR="006E59BC" w:rsidRPr="00B87D7B">
        <w:rPr>
          <w:rFonts w:cs="Arial"/>
          <w:color w:val="auto"/>
          <w:sz w:val="22"/>
        </w:rPr>
        <w:t xml:space="preserve">A </w:t>
      </w:r>
      <w:r w:rsidR="00E20821" w:rsidRPr="00E914FE">
        <w:rPr>
          <w:rFonts w:cs="Arial"/>
          <w:sz w:val="22"/>
        </w:rPr>
        <w:t>do swz</w:t>
      </w:r>
      <w:r w:rsidRPr="00E914FE">
        <w:rPr>
          <w:rFonts w:cs="Arial"/>
          <w:sz w:val="22"/>
        </w:rPr>
        <w:t>.</w:t>
      </w:r>
    </w:p>
    <w:p w14:paraId="1B5EB581" w14:textId="2C05A05B" w:rsidR="00C42F19" w:rsidRPr="00E914FE" w:rsidRDefault="00C42F19" w:rsidP="00127D8A">
      <w:pPr>
        <w:pStyle w:val="Styl2SWZ"/>
        <w:rPr>
          <w:rFonts w:cs="Arial"/>
          <w:sz w:val="22"/>
        </w:rPr>
      </w:pPr>
      <w:r w:rsidRPr="00E914FE">
        <w:rPr>
          <w:rFonts w:cs="Arial"/>
          <w:sz w:val="22"/>
        </w:rPr>
        <w:t>W przypadku wspólnego ubiegania się o</w:t>
      </w:r>
      <w:r w:rsidR="00480761" w:rsidRPr="00E914FE">
        <w:rPr>
          <w:rFonts w:cs="Arial"/>
          <w:sz w:val="22"/>
        </w:rPr>
        <w:t> </w:t>
      </w:r>
      <w:r w:rsidRPr="00E914FE">
        <w:rPr>
          <w:rFonts w:cs="Arial"/>
          <w:sz w:val="22"/>
        </w:rPr>
        <w:t xml:space="preserve">zamówienie przez wykonawców, oświadczenie, o którym mowa w </w:t>
      </w:r>
      <w:r w:rsidRPr="00B87D7B">
        <w:rPr>
          <w:rFonts w:cs="Arial"/>
          <w:color w:val="auto"/>
          <w:sz w:val="22"/>
        </w:rPr>
        <w:t xml:space="preserve">ust. </w:t>
      </w:r>
      <w:r w:rsidR="006E59BC" w:rsidRPr="00B87D7B">
        <w:rPr>
          <w:rFonts w:cs="Arial"/>
          <w:color w:val="auto"/>
          <w:sz w:val="22"/>
        </w:rPr>
        <w:t xml:space="preserve">7 </w:t>
      </w:r>
      <w:r w:rsidRPr="00B87D7B">
        <w:rPr>
          <w:rFonts w:cs="Arial"/>
          <w:color w:val="auto"/>
          <w:sz w:val="22"/>
        </w:rPr>
        <w:t xml:space="preserve">, </w:t>
      </w:r>
      <w:r w:rsidRPr="00E914FE">
        <w:rPr>
          <w:rFonts w:cs="Arial"/>
          <w:sz w:val="22"/>
        </w:rPr>
        <w:t>składa każdy z wykonawców.</w:t>
      </w:r>
    </w:p>
    <w:p w14:paraId="2808DB12" w14:textId="462952A7" w:rsidR="00DA3267" w:rsidRPr="00BA0FD6" w:rsidRDefault="00DA3267" w:rsidP="00EE6287">
      <w:pPr>
        <w:pStyle w:val="Styl2SWZ"/>
        <w:numPr>
          <w:ilvl w:val="1"/>
          <w:numId w:val="37"/>
        </w:numPr>
        <w:spacing w:before="120" w:after="120" w:line="260" w:lineRule="exact"/>
        <w:outlineLvl w:val="1"/>
        <w:rPr>
          <w:rFonts w:cs="Arial"/>
          <w:b/>
          <w:sz w:val="22"/>
        </w:rPr>
      </w:pPr>
      <w:r w:rsidRPr="00BA0FD6">
        <w:rPr>
          <w:rFonts w:cs="Arial"/>
          <w:b/>
          <w:sz w:val="22"/>
        </w:rPr>
        <w:t>Podmiotowe środki dowodowe składane na wezwanie Zamawiającego</w:t>
      </w:r>
    </w:p>
    <w:p w14:paraId="76C8F756" w14:textId="2DFCE4C3" w:rsidR="0088188A" w:rsidRPr="006464EA" w:rsidRDefault="00B832AA" w:rsidP="009D7173">
      <w:pPr>
        <w:spacing w:line="260" w:lineRule="exact"/>
        <w:rPr>
          <w:rFonts w:cs="Arial"/>
          <w:sz w:val="22"/>
        </w:rPr>
      </w:pPr>
      <w:r w:rsidRPr="006464EA">
        <w:rPr>
          <w:rFonts w:cs="Arial"/>
          <w:sz w:val="22"/>
        </w:rPr>
        <w:t>P</w:t>
      </w:r>
      <w:r w:rsidR="00061260" w:rsidRPr="006464EA">
        <w:rPr>
          <w:rFonts w:cs="Arial"/>
          <w:sz w:val="22"/>
        </w:rPr>
        <w:t xml:space="preserve">rzed wyborem najkorzystniejszej oferty </w:t>
      </w:r>
      <w:r w:rsidRPr="006464EA">
        <w:rPr>
          <w:rFonts w:cs="Arial"/>
          <w:sz w:val="22"/>
        </w:rPr>
        <w:t xml:space="preserve">Zamawiający </w:t>
      </w:r>
      <w:r w:rsidR="00061260" w:rsidRPr="006464EA">
        <w:rPr>
          <w:rFonts w:cs="Arial"/>
          <w:sz w:val="22"/>
        </w:rPr>
        <w:t xml:space="preserve">wezwie wykonawcę, którego oferta została najwyżej oceniona, do </w:t>
      </w:r>
      <w:r w:rsidR="00251D87">
        <w:rPr>
          <w:rFonts w:cs="Arial"/>
          <w:sz w:val="22"/>
        </w:rPr>
        <w:t>złożenia w wyznaczonym terminie</w:t>
      </w:r>
      <w:r w:rsidR="00091DBF" w:rsidRPr="006464EA">
        <w:rPr>
          <w:rFonts w:cs="Arial"/>
          <w:sz w:val="22"/>
        </w:rPr>
        <w:t>:</w:t>
      </w:r>
    </w:p>
    <w:p w14:paraId="16C5881E" w14:textId="77777777" w:rsidR="00B8221E" w:rsidRPr="006464EA" w:rsidRDefault="00B8221E" w:rsidP="009D7173">
      <w:pPr>
        <w:rPr>
          <w:rFonts w:cs="Arial"/>
          <w:sz w:val="22"/>
        </w:rPr>
      </w:pPr>
    </w:p>
    <w:p w14:paraId="3303B3B3" w14:textId="3868E1A8" w:rsidR="00B8221E" w:rsidRPr="00011467" w:rsidRDefault="00B8221E" w:rsidP="00011467">
      <w:pPr>
        <w:pStyle w:val="Styl2SWZ"/>
        <w:numPr>
          <w:ilvl w:val="0"/>
          <w:numId w:val="21"/>
        </w:numPr>
        <w:spacing w:line="260" w:lineRule="exact"/>
        <w:rPr>
          <w:rFonts w:cs="Arial"/>
          <w:sz w:val="22"/>
        </w:rPr>
      </w:pPr>
      <w:r w:rsidRPr="00011467">
        <w:rPr>
          <w:rFonts w:cs="Arial"/>
          <w:sz w:val="22"/>
        </w:rPr>
        <w:t>Oświadczenia o niepodleganiu wykluczeniu</w:t>
      </w:r>
      <w:r w:rsidR="00E81053" w:rsidRPr="00011467">
        <w:rPr>
          <w:rFonts w:cs="Arial"/>
          <w:sz w:val="22"/>
        </w:rPr>
        <w:t xml:space="preserve">, </w:t>
      </w:r>
      <w:r w:rsidRPr="00011467">
        <w:rPr>
          <w:rFonts w:cs="Arial"/>
          <w:sz w:val="22"/>
        </w:rPr>
        <w:t>w </w:t>
      </w:r>
      <w:r w:rsidR="00F12FF6" w:rsidRPr="00011467">
        <w:rPr>
          <w:rFonts w:cs="Arial"/>
          <w:sz w:val="22"/>
        </w:rPr>
        <w:t>zakresie wskazanym przez Z</w:t>
      </w:r>
      <w:r w:rsidRPr="00011467">
        <w:rPr>
          <w:rFonts w:cs="Arial"/>
          <w:sz w:val="22"/>
        </w:rPr>
        <w:t>amawiającego.</w:t>
      </w:r>
      <w:r w:rsidR="00C0252E" w:rsidRPr="00011467">
        <w:rPr>
          <w:rFonts w:cs="Arial"/>
          <w:color w:val="auto"/>
          <w:sz w:val="22"/>
        </w:rPr>
        <w:t xml:space="preserve"> </w:t>
      </w:r>
      <w:r w:rsidR="00C0252E" w:rsidRPr="00011467">
        <w:rPr>
          <w:rFonts w:cs="Arial"/>
          <w:sz w:val="22"/>
        </w:rPr>
        <w:t>Oświadczenie, stanowi dowód potwierdzający brak podstaw wykluczenia, na dzień składania ofert, tymczasowo zastępujący wymagane przez Zamawiającego podmiotowe środki dowodowe.</w:t>
      </w:r>
    </w:p>
    <w:p w14:paraId="3011BAD6" w14:textId="01AC069B" w:rsidR="00B8221E" w:rsidRPr="00011467" w:rsidRDefault="00B8221E" w:rsidP="00011467">
      <w:pPr>
        <w:pStyle w:val="Styl2SWZ"/>
        <w:numPr>
          <w:ilvl w:val="0"/>
          <w:numId w:val="21"/>
        </w:numPr>
        <w:spacing w:line="260" w:lineRule="exact"/>
        <w:rPr>
          <w:rFonts w:eastAsia="Times New Roman" w:cs="Arial"/>
          <w:b/>
          <w:color w:val="auto"/>
          <w:sz w:val="22"/>
        </w:rPr>
      </w:pPr>
      <w:r w:rsidRPr="00011467">
        <w:rPr>
          <w:rFonts w:cs="Arial"/>
          <w:sz w:val="22"/>
        </w:rPr>
        <w:t xml:space="preserve">Oświadczenie, o którym mowa w ust. 1, składa się na formularzu </w:t>
      </w:r>
      <w:r w:rsidRPr="00011467">
        <w:rPr>
          <w:rFonts w:cs="Arial"/>
          <w:b/>
          <w:sz w:val="22"/>
        </w:rPr>
        <w:t>jednolitego europejskiego dokumentu zamówienia</w:t>
      </w:r>
      <w:r w:rsidRPr="00011467">
        <w:rPr>
          <w:rFonts w:cs="Arial"/>
          <w:sz w:val="22"/>
        </w:rPr>
        <w:t>, sporządzonym zgodnie ze wzorem standardowego formularza określonego w rozporządzeniu wykonawczym Komisji (UE) 2016/7 z dnia 5 stycznia 2016 r. Ustanawiającym standardowy formularz jednolitego europejskiego dokumentu zamówienia (Dz. Urz. UE L 3 z 06.01.2016, str. 16), zwan</w:t>
      </w:r>
      <w:r w:rsidR="00AC3CEF" w:rsidRPr="00011467">
        <w:rPr>
          <w:rFonts w:cs="Arial"/>
          <w:sz w:val="22"/>
        </w:rPr>
        <w:t xml:space="preserve">ym </w:t>
      </w:r>
      <w:r w:rsidRPr="00011467">
        <w:rPr>
          <w:rFonts w:cs="Arial"/>
          <w:sz w:val="22"/>
        </w:rPr>
        <w:t xml:space="preserve">dalej „jednolitym dokumentem lub JEDZ”, </w:t>
      </w:r>
      <w:r w:rsidRPr="00011467">
        <w:rPr>
          <w:rFonts w:eastAsia="Times New Roman" w:cs="Arial"/>
          <w:color w:val="auto"/>
          <w:sz w:val="22"/>
        </w:rPr>
        <w:t xml:space="preserve">którego wzór stanowi załącznik nr </w:t>
      </w:r>
      <w:r w:rsidR="00356626" w:rsidRPr="00011467">
        <w:rPr>
          <w:rFonts w:eastAsia="Times New Roman" w:cs="Arial"/>
          <w:color w:val="auto"/>
          <w:sz w:val="22"/>
        </w:rPr>
        <w:t>3</w:t>
      </w:r>
      <w:r w:rsidRPr="00011467">
        <w:rPr>
          <w:rFonts w:eastAsia="Times New Roman" w:cs="Arial"/>
          <w:color w:val="auto"/>
          <w:sz w:val="22"/>
        </w:rPr>
        <w:t xml:space="preserve"> do swz.</w:t>
      </w:r>
    </w:p>
    <w:p w14:paraId="3339714B" w14:textId="1A672F37" w:rsidR="00B8221E" w:rsidRPr="00011467" w:rsidRDefault="00B8221E" w:rsidP="00011467">
      <w:pPr>
        <w:spacing w:line="260" w:lineRule="exact"/>
        <w:ind w:left="357"/>
        <w:rPr>
          <w:rFonts w:cs="Arial"/>
          <w:sz w:val="22"/>
        </w:rPr>
      </w:pPr>
      <w:r w:rsidRPr="00011467">
        <w:rPr>
          <w:rFonts w:cs="Arial"/>
          <w:sz w:val="22"/>
        </w:rPr>
        <w:t xml:space="preserve">Zamawiający informuje, że wykonawca </w:t>
      </w:r>
      <w:r w:rsidR="00FC3E8A" w:rsidRPr="00011467">
        <w:rPr>
          <w:rFonts w:cs="Arial"/>
          <w:sz w:val="22"/>
        </w:rPr>
        <w:t xml:space="preserve">wypełnia oświadczenie w zakresie wskazanym przez </w:t>
      </w:r>
      <w:r w:rsidR="00F12FF6" w:rsidRPr="00011467">
        <w:rPr>
          <w:rFonts w:cs="Arial"/>
          <w:sz w:val="22"/>
        </w:rPr>
        <w:t>Z</w:t>
      </w:r>
      <w:r w:rsidR="00FC3E8A" w:rsidRPr="00011467">
        <w:rPr>
          <w:rFonts w:cs="Arial"/>
          <w:sz w:val="22"/>
        </w:rPr>
        <w:t xml:space="preserve">amawiającego, </w:t>
      </w:r>
      <w:r w:rsidRPr="00011467">
        <w:rPr>
          <w:rFonts w:cs="Arial"/>
          <w:sz w:val="22"/>
        </w:rPr>
        <w:t xml:space="preserve">w </w:t>
      </w:r>
      <w:r w:rsidR="00FC3E8A" w:rsidRPr="00011467">
        <w:rPr>
          <w:rFonts w:cs="Arial"/>
          <w:sz w:val="22"/>
        </w:rPr>
        <w:t xml:space="preserve">części IV </w:t>
      </w:r>
      <w:r w:rsidRPr="00011467">
        <w:rPr>
          <w:rFonts w:cs="Arial"/>
          <w:sz w:val="22"/>
        </w:rPr>
        <w:t xml:space="preserve">może ograniczyć się do wypełnienia sekcji α (alfa): Ogólne oświadczenie dotyczące wszystkich kryteriów kwalifikacji i nie musi wypełniać żadnej z pozostałych sekcji w części </w:t>
      </w:r>
      <w:r w:rsidR="00FC3E8A" w:rsidRPr="00011467">
        <w:rPr>
          <w:rFonts w:cs="Arial"/>
          <w:sz w:val="22"/>
        </w:rPr>
        <w:t xml:space="preserve">IV </w:t>
      </w:r>
      <w:r w:rsidRPr="00011467">
        <w:rPr>
          <w:rFonts w:cs="Arial"/>
          <w:sz w:val="22"/>
        </w:rPr>
        <w:t>JEDZ.</w:t>
      </w:r>
    </w:p>
    <w:p w14:paraId="61AD6A79" w14:textId="1F1B9589" w:rsidR="00E92985" w:rsidRPr="00011467" w:rsidRDefault="00CD67AF" w:rsidP="00011467">
      <w:pPr>
        <w:spacing w:line="260" w:lineRule="exact"/>
        <w:ind w:left="357"/>
        <w:rPr>
          <w:rStyle w:val="Hipercze"/>
          <w:rFonts w:cs="Arial"/>
          <w:sz w:val="22"/>
        </w:rPr>
      </w:pPr>
      <w:r w:rsidRPr="00011467">
        <w:rPr>
          <w:rFonts w:cs="Arial"/>
          <w:sz w:val="22"/>
        </w:rPr>
        <w:t xml:space="preserve">Instrukcja wypełniania JEDZ jest zamieszczona na stronie internetowej Urzędu Zamówień Publicznych, </w:t>
      </w:r>
      <w:r w:rsidRPr="00011467">
        <w:rPr>
          <w:rStyle w:val="Hipercze"/>
          <w:rFonts w:cs="Arial"/>
          <w:color w:val="000000" w:themeColor="text1"/>
          <w:sz w:val="22"/>
          <w:u w:val="none"/>
        </w:rPr>
        <w:t>pod adresem:</w:t>
      </w:r>
      <w:r w:rsidR="00E92985" w:rsidRPr="00011467">
        <w:rPr>
          <w:sz w:val="22"/>
        </w:rPr>
        <w:t xml:space="preserve"> </w:t>
      </w:r>
      <w:hyperlink r:id="rId12" w:history="1">
        <w:r w:rsidR="00E92985" w:rsidRPr="00011467">
          <w:rPr>
            <w:rStyle w:val="Hipercze"/>
            <w:rFonts w:cs="Arial"/>
            <w:sz w:val="22"/>
          </w:rPr>
          <w:t>https://www.gov.pl/web/uzp/jedz</w:t>
        </w:r>
      </w:hyperlink>
    </w:p>
    <w:p w14:paraId="013E804F" w14:textId="77777777" w:rsidR="00CD67AF" w:rsidRPr="00011467" w:rsidRDefault="00CD67AF" w:rsidP="00011467">
      <w:pPr>
        <w:spacing w:line="260" w:lineRule="exact"/>
        <w:ind w:left="357"/>
        <w:rPr>
          <w:rFonts w:cs="Arial"/>
          <w:sz w:val="22"/>
        </w:rPr>
      </w:pPr>
      <w:r w:rsidRPr="00011467">
        <w:rPr>
          <w:rFonts w:cs="Arial"/>
          <w:sz w:val="22"/>
        </w:rPr>
        <w:t xml:space="preserve">UWAGA! Zamawiający zaleca wypełnienie formularza JEDZ (ESPD) za pomocą serwisu dostępnego pod adresem: </w:t>
      </w:r>
      <w:hyperlink r:id="rId13" w:history="1">
        <w:r w:rsidRPr="00011467">
          <w:rPr>
            <w:rStyle w:val="Hipercze"/>
            <w:rFonts w:cs="Arial"/>
            <w:sz w:val="22"/>
          </w:rPr>
          <w:t>https://espd.uzp.gov.pl/</w:t>
        </w:r>
      </w:hyperlink>
      <w:r w:rsidRPr="00011467">
        <w:rPr>
          <w:rFonts w:cs="Arial"/>
          <w:sz w:val="22"/>
        </w:rPr>
        <w:t>. W tym celu przygotowany przez Zamawiającego jednolity europejski dokument zamówienia (ESPD) w formacie *xml, stanowiący załącznik  nr 3A do swz należy pobrać ze strony internetowej prowadzonego postępowania</w:t>
      </w:r>
      <w:r w:rsidRPr="00011467">
        <w:rPr>
          <w:sz w:val="22"/>
        </w:rPr>
        <w:t xml:space="preserve"> (</w:t>
      </w:r>
      <w:r w:rsidRPr="00011467">
        <w:rPr>
          <w:rFonts w:cs="Arial"/>
          <w:sz w:val="22"/>
        </w:rPr>
        <w:t>e-Zamówienia), zapisać na dysku, a następnie zaimportować do wyżej wymienionego serwisu oraz postępując zgodnie z zamieszczoną tam instrukcją wypełnić wzór elektronicznego formularza ESPD. Serwis ESPD nie archiwizuje plików.</w:t>
      </w:r>
    </w:p>
    <w:p w14:paraId="5091C74A" w14:textId="20A0FDD7" w:rsidR="00B8221E" w:rsidRPr="00011467" w:rsidRDefault="00B8221E" w:rsidP="00011467">
      <w:pPr>
        <w:pStyle w:val="Styl2SWZ"/>
        <w:numPr>
          <w:ilvl w:val="0"/>
          <w:numId w:val="21"/>
        </w:numPr>
        <w:spacing w:line="260" w:lineRule="exact"/>
        <w:rPr>
          <w:rFonts w:cs="Arial"/>
          <w:strike/>
          <w:color w:val="auto"/>
          <w:sz w:val="22"/>
        </w:rPr>
      </w:pPr>
      <w:r w:rsidRPr="00011467">
        <w:rPr>
          <w:rFonts w:cs="Arial"/>
          <w:sz w:val="22"/>
        </w:rPr>
        <w:t xml:space="preserve">W przypadku wspólnego ubiegania się o zamówienie przez wykonawców, oświadczenie, o którym mowa w ust. </w:t>
      </w:r>
      <w:r w:rsidR="00E15420" w:rsidRPr="00011467">
        <w:rPr>
          <w:rFonts w:cs="Arial"/>
          <w:sz w:val="22"/>
        </w:rPr>
        <w:t>1</w:t>
      </w:r>
      <w:r w:rsidRPr="00011467">
        <w:rPr>
          <w:rFonts w:cs="Arial"/>
          <w:sz w:val="22"/>
        </w:rPr>
        <w:t xml:space="preserve">, składa każdy z </w:t>
      </w:r>
      <w:r w:rsidRPr="00011467">
        <w:rPr>
          <w:rFonts w:cs="Arial"/>
          <w:color w:val="auto"/>
          <w:sz w:val="22"/>
        </w:rPr>
        <w:t>wykonawców. Oświadczenia te potwie</w:t>
      </w:r>
      <w:r w:rsidR="00B87D7B" w:rsidRPr="00011467">
        <w:rPr>
          <w:rFonts w:cs="Arial"/>
          <w:color w:val="auto"/>
          <w:sz w:val="22"/>
        </w:rPr>
        <w:t>rdzają brak podstaw wykluczenia.</w:t>
      </w:r>
    </w:p>
    <w:p w14:paraId="03974278" w14:textId="2822A66B" w:rsidR="00B8221E" w:rsidRPr="00011467" w:rsidRDefault="00B8221E" w:rsidP="00011467">
      <w:pPr>
        <w:numPr>
          <w:ilvl w:val="0"/>
          <w:numId w:val="2"/>
        </w:numPr>
        <w:spacing w:line="260" w:lineRule="exact"/>
        <w:rPr>
          <w:rFonts w:cs="Arial"/>
          <w:sz w:val="22"/>
        </w:rPr>
      </w:pPr>
      <w:r w:rsidRPr="00011467">
        <w:rPr>
          <w:rFonts w:cs="Arial"/>
          <w:sz w:val="22"/>
        </w:rPr>
        <w:t>Wykonawca może wykorzystać jednolity dokument złożony w odrębnym postępowaniu o</w:t>
      </w:r>
      <w:r w:rsidR="00E92F7C" w:rsidRPr="00011467">
        <w:rPr>
          <w:rFonts w:cs="Arial"/>
          <w:sz w:val="22"/>
        </w:rPr>
        <w:t> </w:t>
      </w:r>
      <w:r w:rsidRPr="00011467">
        <w:rPr>
          <w:rFonts w:cs="Arial"/>
          <w:sz w:val="22"/>
        </w:rPr>
        <w:t>udzielenie zamówienia, jeżeli potwierdzi, że informacje w nim zawarte pozostają prawidłowe.</w:t>
      </w:r>
    </w:p>
    <w:p w14:paraId="022112FB" w14:textId="06B32EC6" w:rsidR="00B22569" w:rsidRPr="00011467" w:rsidRDefault="00C771F0" w:rsidP="00923804">
      <w:pPr>
        <w:numPr>
          <w:ilvl w:val="0"/>
          <w:numId w:val="2"/>
        </w:numPr>
        <w:spacing w:line="260" w:lineRule="exact"/>
        <w:rPr>
          <w:rFonts w:cs="Arial"/>
          <w:sz w:val="22"/>
        </w:rPr>
      </w:pPr>
      <w:r w:rsidRPr="00011467">
        <w:rPr>
          <w:rFonts w:cs="Arial"/>
          <w:sz w:val="22"/>
        </w:rPr>
        <w:t>N</w:t>
      </w:r>
      <w:r w:rsidR="000B5ECA" w:rsidRPr="00011467">
        <w:rPr>
          <w:rFonts w:cs="Arial"/>
          <w:sz w:val="22"/>
        </w:rPr>
        <w:t>a potwierdzenie braku podstaw wykluczenia</w:t>
      </w:r>
      <w:r w:rsidR="00B22569" w:rsidRPr="00011467">
        <w:rPr>
          <w:rFonts w:cs="Arial"/>
          <w:sz w:val="22"/>
        </w:rPr>
        <w:t xml:space="preserve"> Zamawiający żąda następujących podmiotowych środków dowodowych:</w:t>
      </w:r>
    </w:p>
    <w:p w14:paraId="3F72404A" w14:textId="337BCEE4" w:rsidR="00DE4D68" w:rsidRPr="00011467" w:rsidRDefault="00DE4D68" w:rsidP="00923804">
      <w:pPr>
        <w:pStyle w:val="Akapitzlist"/>
        <w:numPr>
          <w:ilvl w:val="0"/>
          <w:numId w:val="22"/>
        </w:numPr>
        <w:spacing w:line="260" w:lineRule="exact"/>
        <w:ind w:left="714" w:hanging="357"/>
        <w:rPr>
          <w:rFonts w:cs="Arial"/>
          <w:sz w:val="22"/>
        </w:rPr>
      </w:pPr>
      <w:r w:rsidRPr="00011467">
        <w:rPr>
          <w:rFonts w:cs="Arial"/>
          <w:b/>
          <w:sz w:val="22"/>
        </w:rPr>
        <w:t>informacji z Krajowego Rejestru Karnego</w:t>
      </w:r>
      <w:r w:rsidR="00E60DB7" w:rsidRPr="00011467">
        <w:rPr>
          <w:rFonts w:cs="Arial"/>
          <w:b/>
          <w:sz w:val="22"/>
        </w:rPr>
        <w:t>,</w:t>
      </w:r>
      <w:r w:rsidRPr="00011467">
        <w:rPr>
          <w:rFonts w:cs="Arial"/>
          <w:b/>
          <w:sz w:val="22"/>
        </w:rPr>
        <w:t xml:space="preserve"> </w:t>
      </w:r>
      <w:r w:rsidRPr="00011467">
        <w:rPr>
          <w:rFonts w:cs="Arial"/>
          <w:sz w:val="22"/>
        </w:rPr>
        <w:t>sporządzonej nie wcześniej niż</w:t>
      </w:r>
      <w:r w:rsidRPr="00011467">
        <w:rPr>
          <w:rFonts w:cs="Arial"/>
          <w:b/>
          <w:sz w:val="22"/>
        </w:rPr>
        <w:t xml:space="preserve"> 6</w:t>
      </w:r>
      <w:r w:rsidR="00E92F7C" w:rsidRPr="00011467">
        <w:rPr>
          <w:rFonts w:cs="Arial"/>
          <w:b/>
          <w:sz w:val="22"/>
        </w:rPr>
        <w:t> </w:t>
      </w:r>
      <w:r w:rsidRPr="00011467">
        <w:rPr>
          <w:rFonts w:cs="Arial"/>
          <w:b/>
          <w:sz w:val="22"/>
        </w:rPr>
        <w:t xml:space="preserve">miesięcy </w:t>
      </w:r>
      <w:r w:rsidRPr="00011467">
        <w:rPr>
          <w:rFonts w:cs="Arial"/>
          <w:sz w:val="22"/>
        </w:rPr>
        <w:t>przed jej złożeniem</w:t>
      </w:r>
      <w:r w:rsidR="00E60DB7" w:rsidRPr="00011467">
        <w:rPr>
          <w:rFonts w:cs="Arial"/>
          <w:sz w:val="22"/>
        </w:rPr>
        <w:t>,</w:t>
      </w:r>
      <w:r w:rsidRPr="00011467">
        <w:rPr>
          <w:rFonts w:cs="Arial"/>
          <w:sz w:val="22"/>
        </w:rPr>
        <w:t xml:space="preserve"> w zakresie:</w:t>
      </w:r>
    </w:p>
    <w:p w14:paraId="1D192077" w14:textId="77777777" w:rsidR="00DE4D68" w:rsidRPr="00011467" w:rsidRDefault="00DE4D68" w:rsidP="00011467">
      <w:pPr>
        <w:pStyle w:val="Akapitzlist"/>
        <w:numPr>
          <w:ilvl w:val="0"/>
          <w:numId w:val="23"/>
        </w:numPr>
        <w:tabs>
          <w:tab w:val="left" w:pos="993"/>
        </w:tabs>
        <w:spacing w:line="260" w:lineRule="exact"/>
        <w:ind w:left="993" w:hanging="284"/>
        <w:contextualSpacing w:val="0"/>
        <w:rPr>
          <w:rFonts w:cs="Arial"/>
          <w:sz w:val="22"/>
        </w:rPr>
      </w:pPr>
      <w:r w:rsidRPr="00011467">
        <w:rPr>
          <w:rFonts w:cs="Arial"/>
          <w:sz w:val="22"/>
        </w:rPr>
        <w:t>art. 108 ust. 1 pkt 1 i 2 ustawy z dnia 11 września 2019 r. – Prawo zamówień publicznych, zwanej dalej „ustawą”,</w:t>
      </w:r>
    </w:p>
    <w:p w14:paraId="67FF36F1" w14:textId="6DCFB286" w:rsidR="00DE4D68" w:rsidRPr="00011467" w:rsidRDefault="00DE4D68" w:rsidP="00011467">
      <w:pPr>
        <w:pStyle w:val="Akapitzlist"/>
        <w:numPr>
          <w:ilvl w:val="0"/>
          <w:numId w:val="23"/>
        </w:numPr>
        <w:tabs>
          <w:tab w:val="left" w:pos="993"/>
        </w:tabs>
        <w:spacing w:line="260" w:lineRule="exact"/>
        <w:ind w:left="993" w:hanging="284"/>
        <w:contextualSpacing w:val="0"/>
        <w:rPr>
          <w:rFonts w:cs="Arial"/>
          <w:sz w:val="22"/>
        </w:rPr>
      </w:pPr>
      <w:r w:rsidRPr="00011467">
        <w:rPr>
          <w:rFonts w:cs="Arial"/>
          <w:sz w:val="22"/>
        </w:rPr>
        <w:t>art. 108 ust. 1 pkt 4 ustawy, dotyczącej orzeczenia zakazu ubiegania się o</w:t>
      </w:r>
      <w:r w:rsidR="00E92F7C" w:rsidRPr="00011467">
        <w:rPr>
          <w:rFonts w:cs="Arial"/>
          <w:sz w:val="22"/>
        </w:rPr>
        <w:t> </w:t>
      </w:r>
      <w:r w:rsidRPr="00011467">
        <w:rPr>
          <w:rFonts w:cs="Arial"/>
          <w:sz w:val="22"/>
        </w:rPr>
        <w:t>zamówienie publiczne tytułem środka karnego,</w:t>
      </w:r>
    </w:p>
    <w:p w14:paraId="44EBA0DB" w14:textId="77777777" w:rsidR="00DE4D68" w:rsidRPr="00011467" w:rsidRDefault="00DE4D68" w:rsidP="00011467">
      <w:pPr>
        <w:pStyle w:val="Akapitzlist"/>
        <w:numPr>
          <w:ilvl w:val="0"/>
          <w:numId w:val="23"/>
        </w:numPr>
        <w:tabs>
          <w:tab w:val="left" w:pos="993"/>
        </w:tabs>
        <w:spacing w:line="260" w:lineRule="exact"/>
        <w:ind w:left="993" w:hanging="284"/>
        <w:contextualSpacing w:val="0"/>
        <w:rPr>
          <w:rFonts w:cs="Arial"/>
          <w:sz w:val="22"/>
        </w:rPr>
      </w:pPr>
      <w:r w:rsidRPr="00011467">
        <w:rPr>
          <w:rFonts w:cs="Arial"/>
          <w:sz w:val="22"/>
        </w:rPr>
        <w:t>art. 109 ust. 1 pkt 2 lit. a ustawy,</w:t>
      </w:r>
    </w:p>
    <w:p w14:paraId="1E86BB37" w14:textId="77777777" w:rsidR="00DE4D68" w:rsidRPr="00011467" w:rsidRDefault="00DE4D68" w:rsidP="00011467">
      <w:pPr>
        <w:pStyle w:val="Akapitzlist"/>
        <w:numPr>
          <w:ilvl w:val="0"/>
          <w:numId w:val="23"/>
        </w:numPr>
        <w:tabs>
          <w:tab w:val="left" w:pos="993"/>
        </w:tabs>
        <w:spacing w:line="260" w:lineRule="exact"/>
        <w:ind w:left="993" w:hanging="284"/>
        <w:contextualSpacing w:val="0"/>
        <w:rPr>
          <w:rFonts w:cs="Arial"/>
          <w:sz w:val="22"/>
        </w:rPr>
      </w:pPr>
      <w:r w:rsidRPr="00011467">
        <w:rPr>
          <w:rFonts w:cs="Arial"/>
          <w:sz w:val="22"/>
        </w:rPr>
        <w:t>art. 109 ust. 1 pkt 2 lit. b ustawy, dotyczącej ukarania za wykroczenie, za które wymierzono karę aresztu,</w:t>
      </w:r>
    </w:p>
    <w:p w14:paraId="31C8F5A9" w14:textId="77777777" w:rsidR="000B5ECA" w:rsidRPr="00011467" w:rsidRDefault="00DE4D68" w:rsidP="00011467">
      <w:pPr>
        <w:pStyle w:val="Akapitzlist"/>
        <w:numPr>
          <w:ilvl w:val="0"/>
          <w:numId w:val="23"/>
        </w:numPr>
        <w:tabs>
          <w:tab w:val="left" w:pos="993"/>
        </w:tabs>
        <w:spacing w:line="260" w:lineRule="exact"/>
        <w:ind w:left="993" w:hanging="284"/>
        <w:contextualSpacing w:val="0"/>
        <w:rPr>
          <w:rFonts w:cs="Arial"/>
          <w:sz w:val="22"/>
        </w:rPr>
      </w:pPr>
      <w:r w:rsidRPr="00011467">
        <w:rPr>
          <w:rFonts w:cs="Arial"/>
          <w:sz w:val="22"/>
        </w:rPr>
        <w:t>art. 109 ust. 1 pkt 3 ustawy, dotyczącej skazania za przestępstwo lub ukarania za wykroczenie, za które wymierzono karę aresztu;</w:t>
      </w:r>
    </w:p>
    <w:p w14:paraId="05853595" w14:textId="72249C70" w:rsidR="0013578A" w:rsidRPr="00011467" w:rsidRDefault="0013578A" w:rsidP="00011467">
      <w:pPr>
        <w:pStyle w:val="Akapitzlist"/>
        <w:numPr>
          <w:ilvl w:val="0"/>
          <w:numId w:val="22"/>
        </w:numPr>
        <w:spacing w:line="260" w:lineRule="exact"/>
        <w:ind w:left="714" w:hanging="357"/>
        <w:rPr>
          <w:rFonts w:cs="Arial"/>
          <w:sz w:val="22"/>
        </w:rPr>
      </w:pPr>
      <w:r w:rsidRPr="00011467">
        <w:rPr>
          <w:rFonts w:cs="Arial"/>
          <w:b/>
          <w:sz w:val="22"/>
        </w:rPr>
        <w:t xml:space="preserve">oświadczenia wykonawcy, w zakresie art. 108 ust. 1 pkt 5 ustawy, o braku przynależności do tej samej grupy kapitałowej </w:t>
      </w:r>
      <w:r w:rsidRPr="00011467">
        <w:rPr>
          <w:rFonts w:cs="Arial"/>
          <w:sz w:val="22"/>
        </w:rPr>
        <w:t>w rozumieniu ustawy z dnia 16</w:t>
      </w:r>
      <w:r w:rsidR="00BA0FD6" w:rsidRPr="00011467">
        <w:rPr>
          <w:rFonts w:cs="Arial"/>
          <w:sz w:val="22"/>
        </w:rPr>
        <w:t> </w:t>
      </w:r>
      <w:r w:rsidRPr="00011467">
        <w:rPr>
          <w:rFonts w:cs="Arial"/>
          <w:sz w:val="22"/>
        </w:rPr>
        <w:t>lutego 2007 r. o ochronie konkurencji i konsumentów (Dz. U. z 2020 r. poz. 1076 i</w:t>
      </w:r>
      <w:r w:rsidR="00E92F7C" w:rsidRPr="00011467">
        <w:rPr>
          <w:rFonts w:cs="Arial"/>
          <w:sz w:val="22"/>
        </w:rPr>
        <w:t> </w:t>
      </w:r>
      <w:r w:rsidRPr="00011467">
        <w:rPr>
          <w:rFonts w:cs="Arial"/>
          <w:sz w:val="22"/>
        </w:rPr>
        <w:t xml:space="preserve">1086), z innym wykonawcą, który złożył odrębną </w:t>
      </w:r>
      <w:r w:rsidRPr="00011467">
        <w:rPr>
          <w:rFonts w:cs="Arial"/>
          <w:color w:val="auto"/>
          <w:sz w:val="22"/>
        </w:rPr>
        <w:t>ofertę lub ofertę częściową w</w:t>
      </w:r>
      <w:r w:rsidR="00E92F7C" w:rsidRPr="00011467">
        <w:rPr>
          <w:rFonts w:cs="Arial"/>
          <w:color w:val="auto"/>
          <w:sz w:val="22"/>
        </w:rPr>
        <w:t> </w:t>
      </w:r>
      <w:r w:rsidRPr="00011467">
        <w:rPr>
          <w:rFonts w:cs="Arial"/>
          <w:color w:val="auto"/>
          <w:sz w:val="22"/>
        </w:rPr>
        <w:t>postępowaniu, albo oświadczenia o przynależności do</w:t>
      </w:r>
      <w:r w:rsidR="006A11A6" w:rsidRPr="00011467">
        <w:rPr>
          <w:rFonts w:cs="Arial"/>
          <w:color w:val="auto"/>
          <w:sz w:val="22"/>
        </w:rPr>
        <w:t> </w:t>
      </w:r>
      <w:r w:rsidRPr="00011467">
        <w:rPr>
          <w:rFonts w:cs="Arial"/>
          <w:color w:val="auto"/>
          <w:sz w:val="22"/>
        </w:rPr>
        <w:t xml:space="preserve">tej samej grupy kapitałowej wraz z dokumentami lub informacjami potwierdzającymi przygotowanie oferty lub oferty częściowej w postępowaniu niezależnie od innego wykonawcy należącego </w:t>
      </w:r>
      <w:r w:rsidRPr="00011467">
        <w:rPr>
          <w:rFonts w:cs="Arial"/>
          <w:sz w:val="22"/>
        </w:rPr>
        <w:t>do</w:t>
      </w:r>
      <w:r w:rsidR="006A11A6" w:rsidRPr="00011467">
        <w:rPr>
          <w:rFonts w:cs="Arial"/>
          <w:sz w:val="22"/>
        </w:rPr>
        <w:t> </w:t>
      </w:r>
      <w:r w:rsidRPr="00011467">
        <w:rPr>
          <w:rFonts w:cs="Arial"/>
          <w:sz w:val="22"/>
        </w:rPr>
        <w:t xml:space="preserve">tej samej grupy kapitałowej. Wzór oświadczenia stanowi załącznik nr </w:t>
      </w:r>
      <w:r w:rsidR="002647D1" w:rsidRPr="00011467">
        <w:rPr>
          <w:rFonts w:cs="Arial"/>
          <w:sz w:val="22"/>
        </w:rPr>
        <w:t>4</w:t>
      </w:r>
      <w:r w:rsidRPr="00011467">
        <w:rPr>
          <w:rFonts w:cs="Arial"/>
          <w:sz w:val="22"/>
        </w:rPr>
        <w:t xml:space="preserve"> do swz;</w:t>
      </w:r>
    </w:p>
    <w:p w14:paraId="46BBA3D8" w14:textId="1225DCBF" w:rsidR="008078C9" w:rsidRPr="00011467" w:rsidRDefault="008078C9" w:rsidP="00011467">
      <w:pPr>
        <w:pStyle w:val="Akapitzlist"/>
        <w:numPr>
          <w:ilvl w:val="0"/>
          <w:numId w:val="22"/>
        </w:numPr>
        <w:spacing w:line="260" w:lineRule="exact"/>
        <w:ind w:left="714" w:hanging="357"/>
        <w:rPr>
          <w:rFonts w:cs="Arial"/>
          <w:sz w:val="22"/>
        </w:rPr>
      </w:pPr>
      <w:r w:rsidRPr="00011467">
        <w:rPr>
          <w:rFonts w:cs="Arial"/>
          <w:sz w:val="22"/>
        </w:rPr>
        <w:t xml:space="preserve">oświadczenia wykonawcy o aktualności informacji zawartych w oświadczeniu, o którym mowa w </w:t>
      </w:r>
      <w:r w:rsidR="003D3C56" w:rsidRPr="00011467">
        <w:rPr>
          <w:rFonts w:cs="Arial"/>
          <w:sz w:val="22"/>
        </w:rPr>
        <w:t>ust. 1</w:t>
      </w:r>
      <w:r w:rsidRPr="00011467">
        <w:rPr>
          <w:rFonts w:cs="Arial"/>
          <w:sz w:val="22"/>
        </w:rPr>
        <w:t>, w zakresie podstaw wykluczenia z postępowania wskazanych przez Zamawiającego, o których mowa w:</w:t>
      </w:r>
    </w:p>
    <w:p w14:paraId="27896F62" w14:textId="77777777" w:rsidR="008078C9" w:rsidRPr="00011467" w:rsidRDefault="008078C9" w:rsidP="00011467">
      <w:pPr>
        <w:pStyle w:val="Akapitzlist"/>
        <w:numPr>
          <w:ilvl w:val="0"/>
          <w:numId w:val="24"/>
        </w:numPr>
        <w:tabs>
          <w:tab w:val="left" w:pos="993"/>
        </w:tabs>
        <w:spacing w:line="260" w:lineRule="exact"/>
        <w:ind w:left="993" w:hanging="284"/>
        <w:contextualSpacing w:val="0"/>
        <w:rPr>
          <w:rFonts w:cs="Arial"/>
          <w:sz w:val="22"/>
        </w:rPr>
      </w:pPr>
      <w:r w:rsidRPr="00011467">
        <w:rPr>
          <w:rFonts w:cs="Arial"/>
          <w:sz w:val="22"/>
        </w:rPr>
        <w:t>art. 108 ust. 1 pkt 3 ustawy,</w:t>
      </w:r>
    </w:p>
    <w:p w14:paraId="5E82DB3D" w14:textId="66375B65" w:rsidR="008078C9" w:rsidRPr="00011467" w:rsidRDefault="008078C9" w:rsidP="00011467">
      <w:pPr>
        <w:pStyle w:val="Akapitzlist"/>
        <w:numPr>
          <w:ilvl w:val="0"/>
          <w:numId w:val="24"/>
        </w:numPr>
        <w:tabs>
          <w:tab w:val="left" w:pos="993"/>
        </w:tabs>
        <w:spacing w:line="260" w:lineRule="exact"/>
        <w:ind w:left="993" w:hanging="284"/>
        <w:contextualSpacing w:val="0"/>
        <w:rPr>
          <w:rFonts w:cs="Arial"/>
          <w:sz w:val="22"/>
        </w:rPr>
      </w:pPr>
      <w:r w:rsidRPr="00011467">
        <w:rPr>
          <w:rFonts w:cs="Arial"/>
          <w:sz w:val="22"/>
        </w:rPr>
        <w:t>art. 108 ust. 1 pkt 4 ustawy, dotyczących orzeczenia zakazu ubiegania się o</w:t>
      </w:r>
      <w:r w:rsidR="00E92F7C" w:rsidRPr="00011467">
        <w:rPr>
          <w:rFonts w:cs="Arial"/>
          <w:sz w:val="22"/>
        </w:rPr>
        <w:t> </w:t>
      </w:r>
      <w:r w:rsidRPr="00011467">
        <w:rPr>
          <w:rFonts w:cs="Arial"/>
          <w:sz w:val="22"/>
        </w:rPr>
        <w:t>zamówienie publiczne tytułem środka zapobiegawczego,</w:t>
      </w:r>
    </w:p>
    <w:p w14:paraId="5D21AECA" w14:textId="77777777" w:rsidR="008078C9" w:rsidRPr="00011467" w:rsidRDefault="008078C9" w:rsidP="00011467">
      <w:pPr>
        <w:pStyle w:val="Akapitzlist"/>
        <w:numPr>
          <w:ilvl w:val="0"/>
          <w:numId w:val="24"/>
        </w:numPr>
        <w:tabs>
          <w:tab w:val="left" w:pos="993"/>
        </w:tabs>
        <w:spacing w:line="260" w:lineRule="exact"/>
        <w:ind w:left="993" w:hanging="284"/>
        <w:contextualSpacing w:val="0"/>
        <w:rPr>
          <w:rFonts w:cs="Arial"/>
          <w:sz w:val="22"/>
        </w:rPr>
      </w:pPr>
      <w:r w:rsidRPr="00011467">
        <w:rPr>
          <w:rFonts w:cs="Arial"/>
          <w:sz w:val="22"/>
        </w:rPr>
        <w:t>art. 108 ust. 1 pkt 5 ustawy, dotyczących zawarcia z innymi wykonawcami porozumienia mającego na celu zakłócenie konkurencji,</w:t>
      </w:r>
    </w:p>
    <w:p w14:paraId="703B7058" w14:textId="77777777" w:rsidR="008078C9" w:rsidRPr="00011467" w:rsidRDefault="008078C9" w:rsidP="00011467">
      <w:pPr>
        <w:pStyle w:val="Akapitzlist"/>
        <w:numPr>
          <w:ilvl w:val="0"/>
          <w:numId w:val="24"/>
        </w:numPr>
        <w:tabs>
          <w:tab w:val="left" w:pos="993"/>
        </w:tabs>
        <w:spacing w:line="260" w:lineRule="exact"/>
        <w:ind w:left="993" w:hanging="284"/>
        <w:contextualSpacing w:val="0"/>
        <w:rPr>
          <w:rFonts w:cs="Arial"/>
          <w:sz w:val="22"/>
        </w:rPr>
      </w:pPr>
      <w:r w:rsidRPr="00011467">
        <w:rPr>
          <w:rFonts w:cs="Arial"/>
          <w:sz w:val="22"/>
        </w:rPr>
        <w:t>art. 108 ust. 1 pkt 6 ustawy,</w:t>
      </w:r>
    </w:p>
    <w:p w14:paraId="646E480C" w14:textId="77777777" w:rsidR="008078C9" w:rsidRPr="00011467" w:rsidRDefault="008078C9" w:rsidP="00011467">
      <w:pPr>
        <w:pStyle w:val="Akapitzlist"/>
        <w:numPr>
          <w:ilvl w:val="0"/>
          <w:numId w:val="24"/>
        </w:numPr>
        <w:tabs>
          <w:tab w:val="left" w:pos="993"/>
        </w:tabs>
        <w:spacing w:line="260" w:lineRule="exact"/>
        <w:ind w:left="993" w:hanging="284"/>
        <w:contextualSpacing w:val="0"/>
        <w:rPr>
          <w:rFonts w:cs="Arial"/>
          <w:sz w:val="22"/>
        </w:rPr>
      </w:pPr>
      <w:r w:rsidRPr="00011467">
        <w:rPr>
          <w:rFonts w:cs="Arial"/>
          <w:sz w:val="22"/>
        </w:rPr>
        <w:t>art. 109 ust. 1 pkt 2 lit. b ustawy, dotyczących ukarania za wykroczenie, za które wymierzono karę ograniczenia wolności lub karę grzywny,</w:t>
      </w:r>
    </w:p>
    <w:p w14:paraId="75CED71D" w14:textId="77777777" w:rsidR="008078C9" w:rsidRPr="00011467" w:rsidRDefault="008078C9" w:rsidP="00011467">
      <w:pPr>
        <w:pStyle w:val="Akapitzlist"/>
        <w:numPr>
          <w:ilvl w:val="0"/>
          <w:numId w:val="24"/>
        </w:numPr>
        <w:tabs>
          <w:tab w:val="left" w:pos="993"/>
        </w:tabs>
        <w:spacing w:line="260" w:lineRule="exact"/>
        <w:ind w:left="993" w:hanging="284"/>
        <w:contextualSpacing w:val="0"/>
        <w:rPr>
          <w:rFonts w:cs="Arial"/>
          <w:sz w:val="22"/>
        </w:rPr>
      </w:pPr>
      <w:r w:rsidRPr="00011467">
        <w:rPr>
          <w:rFonts w:cs="Arial"/>
          <w:sz w:val="22"/>
        </w:rPr>
        <w:t>art. 109 ust. 1 pkt 3 ustawy, dotyczących ukarania za wykroczenie, za które wymierzono karę ograniczenia wolności lub karę grzywny,</w:t>
      </w:r>
    </w:p>
    <w:p w14:paraId="1B1F5CD0" w14:textId="77777777" w:rsidR="00A94DBC" w:rsidRPr="00011467" w:rsidRDefault="008078C9" w:rsidP="00011467">
      <w:pPr>
        <w:pStyle w:val="Akapitzlist"/>
        <w:numPr>
          <w:ilvl w:val="0"/>
          <w:numId w:val="24"/>
        </w:numPr>
        <w:tabs>
          <w:tab w:val="left" w:pos="993"/>
        </w:tabs>
        <w:spacing w:line="260" w:lineRule="exact"/>
        <w:ind w:left="993" w:hanging="284"/>
        <w:contextualSpacing w:val="0"/>
        <w:rPr>
          <w:rFonts w:cs="Arial"/>
          <w:sz w:val="22"/>
        </w:rPr>
      </w:pPr>
      <w:r w:rsidRPr="00011467">
        <w:rPr>
          <w:rFonts w:cs="Arial"/>
          <w:sz w:val="22"/>
        </w:rPr>
        <w:t xml:space="preserve">art. 109 ust. 1 pkt </w:t>
      </w:r>
      <w:r w:rsidR="00887A62" w:rsidRPr="00011467">
        <w:rPr>
          <w:rFonts w:cs="Arial"/>
          <w:sz w:val="22"/>
        </w:rPr>
        <w:t>8 i 10) ustawy</w:t>
      </w:r>
      <w:r w:rsidRPr="00011467">
        <w:rPr>
          <w:rFonts w:cs="Arial"/>
          <w:sz w:val="22"/>
        </w:rPr>
        <w:t>,</w:t>
      </w:r>
    </w:p>
    <w:p w14:paraId="1D3852FC" w14:textId="2CDDD4E1" w:rsidR="008078C9" w:rsidRPr="00011467" w:rsidRDefault="000141F5" w:rsidP="00011467">
      <w:pPr>
        <w:pStyle w:val="Akapitzlist"/>
        <w:spacing w:line="260" w:lineRule="exact"/>
        <w:ind w:left="851" w:hanging="294"/>
        <w:rPr>
          <w:rFonts w:cs="Arial"/>
          <w:sz w:val="22"/>
        </w:rPr>
      </w:pPr>
      <w:r w:rsidRPr="00011467">
        <w:rPr>
          <w:rFonts w:cs="Arial"/>
          <w:sz w:val="22"/>
        </w:rPr>
        <w:t xml:space="preserve">wzór oświadczenia stanowi załącznik nr </w:t>
      </w:r>
      <w:r w:rsidR="00212853" w:rsidRPr="00011467">
        <w:rPr>
          <w:rFonts w:cs="Arial"/>
          <w:sz w:val="22"/>
        </w:rPr>
        <w:t>5</w:t>
      </w:r>
      <w:r w:rsidRPr="00011467">
        <w:rPr>
          <w:rFonts w:cs="Arial"/>
          <w:sz w:val="22"/>
        </w:rPr>
        <w:t xml:space="preserve"> do</w:t>
      </w:r>
      <w:r w:rsidR="00C771F0" w:rsidRPr="00011467">
        <w:rPr>
          <w:rFonts w:cs="Arial"/>
          <w:sz w:val="22"/>
        </w:rPr>
        <w:t xml:space="preserve"> swz.</w:t>
      </w:r>
    </w:p>
    <w:p w14:paraId="2E0BB223" w14:textId="3F0EABF5" w:rsidR="004F3556" w:rsidRPr="00011467" w:rsidRDefault="004F3556" w:rsidP="00011467">
      <w:pPr>
        <w:pStyle w:val="Styl2SWZ"/>
        <w:spacing w:line="260" w:lineRule="exact"/>
        <w:rPr>
          <w:rFonts w:cs="Arial"/>
          <w:sz w:val="22"/>
        </w:rPr>
      </w:pPr>
      <w:r w:rsidRPr="00011467">
        <w:rPr>
          <w:rFonts w:cs="Arial"/>
          <w:sz w:val="22"/>
        </w:rPr>
        <w:t>Jeżeli wykonawca ma siedzibę lub miejsce zamieszkania poza granicami Rze</w:t>
      </w:r>
      <w:r w:rsidR="00B83945" w:rsidRPr="00011467">
        <w:rPr>
          <w:rFonts w:cs="Arial"/>
          <w:sz w:val="22"/>
        </w:rPr>
        <w:t xml:space="preserve">czypospolitej Polskiej, zamiast </w:t>
      </w:r>
      <w:r w:rsidRPr="00011467">
        <w:rPr>
          <w:rFonts w:cs="Arial"/>
          <w:sz w:val="22"/>
        </w:rPr>
        <w:t xml:space="preserve">informacji z Krajowego Rejestru Karnego, o której mowa w </w:t>
      </w:r>
      <w:r w:rsidR="00D41BE9" w:rsidRPr="00011467">
        <w:rPr>
          <w:rFonts w:cs="Arial"/>
          <w:sz w:val="22"/>
        </w:rPr>
        <w:t xml:space="preserve">ust. </w:t>
      </w:r>
      <w:r w:rsidR="00B955EC" w:rsidRPr="00011467">
        <w:rPr>
          <w:rFonts w:cs="Arial"/>
          <w:sz w:val="22"/>
        </w:rPr>
        <w:t>5</w:t>
      </w:r>
      <w:r w:rsidR="00D41BE9" w:rsidRPr="00011467">
        <w:rPr>
          <w:rFonts w:cs="Arial"/>
          <w:sz w:val="22"/>
        </w:rPr>
        <w:t xml:space="preserve"> </w:t>
      </w:r>
      <w:r w:rsidR="00657EF4" w:rsidRPr="00011467">
        <w:rPr>
          <w:rFonts w:cs="Arial"/>
          <w:sz w:val="22"/>
        </w:rPr>
        <w:t>pkt 1</w:t>
      </w:r>
      <w:r w:rsidR="003746C3" w:rsidRPr="00011467">
        <w:rPr>
          <w:rFonts w:cs="Arial"/>
          <w:sz w:val="22"/>
        </w:rPr>
        <w:t>) –</w:t>
      </w:r>
      <w:r w:rsidRPr="00011467">
        <w:rPr>
          <w:rFonts w:cs="Arial"/>
          <w:sz w:val="22"/>
        </w:rPr>
        <w:t xml:space="preserve"> </w:t>
      </w:r>
      <w:r w:rsidR="00EF09E4" w:rsidRPr="00011467">
        <w:rPr>
          <w:rFonts w:cs="Arial"/>
          <w:sz w:val="22"/>
        </w:rPr>
        <w:t>składa informację z odpowiedniego rejestru, takiego jak rejestr sądowy, albo, w</w:t>
      </w:r>
      <w:r w:rsidR="00346DA5" w:rsidRPr="00011467">
        <w:rPr>
          <w:rFonts w:cs="Arial"/>
          <w:sz w:val="22"/>
        </w:rPr>
        <w:t> </w:t>
      </w:r>
      <w:r w:rsidR="00EF09E4" w:rsidRPr="00011467">
        <w:rPr>
          <w:rFonts w:cs="Arial"/>
          <w:sz w:val="22"/>
        </w:rPr>
        <w:t>przypadku braku takiego rejestru, inny równoważny dokument wydany przez właściwy organ sądowy lub administracyjny kraju, w którym wykonawca ma siedzibę lub miejsce zamieszkania lub miejsce zamieszkania ma osoba, której dotyczy informacja albo dokument</w:t>
      </w:r>
      <w:r w:rsidRPr="00011467">
        <w:rPr>
          <w:rFonts w:cs="Arial"/>
          <w:sz w:val="22"/>
        </w:rPr>
        <w:t>, w zakresie, o którym mowa w</w:t>
      </w:r>
      <w:r w:rsidR="00D41BE9" w:rsidRPr="00011467">
        <w:rPr>
          <w:rFonts w:cs="Arial"/>
          <w:sz w:val="22"/>
        </w:rPr>
        <w:t> ust. </w:t>
      </w:r>
      <w:r w:rsidR="00B955EC" w:rsidRPr="00011467">
        <w:rPr>
          <w:rFonts w:cs="Arial"/>
          <w:sz w:val="22"/>
        </w:rPr>
        <w:t>5</w:t>
      </w:r>
      <w:r w:rsidR="00D41BE9" w:rsidRPr="00011467">
        <w:rPr>
          <w:rFonts w:cs="Arial"/>
          <w:sz w:val="22"/>
        </w:rPr>
        <w:t xml:space="preserve"> </w:t>
      </w:r>
      <w:r w:rsidR="00657EF4" w:rsidRPr="00011467">
        <w:rPr>
          <w:rFonts w:cs="Arial"/>
          <w:sz w:val="22"/>
        </w:rPr>
        <w:t>pkt 1</w:t>
      </w:r>
      <w:r w:rsidR="003746C3" w:rsidRPr="00011467">
        <w:rPr>
          <w:rFonts w:cs="Arial"/>
          <w:sz w:val="22"/>
        </w:rPr>
        <w:t>)</w:t>
      </w:r>
      <w:r w:rsidR="00B83945" w:rsidRPr="00011467">
        <w:rPr>
          <w:rFonts w:cs="Arial"/>
          <w:sz w:val="22"/>
        </w:rPr>
        <w:t>.</w:t>
      </w:r>
    </w:p>
    <w:p w14:paraId="2E140C99" w14:textId="7AE50771" w:rsidR="004F3556" w:rsidRPr="00011467" w:rsidRDefault="004F3556" w:rsidP="00011467">
      <w:pPr>
        <w:pStyle w:val="Styl2SWZ"/>
        <w:spacing w:line="260" w:lineRule="exact"/>
        <w:rPr>
          <w:rFonts w:cs="Arial"/>
          <w:sz w:val="22"/>
        </w:rPr>
      </w:pPr>
      <w:r w:rsidRPr="00011467">
        <w:rPr>
          <w:rFonts w:cs="Arial"/>
          <w:sz w:val="22"/>
        </w:rPr>
        <w:t xml:space="preserve">Dokument, o którym mowa w ust. </w:t>
      </w:r>
      <w:r w:rsidR="00B955EC" w:rsidRPr="00011467">
        <w:rPr>
          <w:rFonts w:cs="Arial"/>
          <w:sz w:val="22"/>
        </w:rPr>
        <w:t>6</w:t>
      </w:r>
      <w:r w:rsidRPr="00011467">
        <w:rPr>
          <w:rFonts w:cs="Arial"/>
          <w:sz w:val="22"/>
        </w:rPr>
        <w:t xml:space="preserve"> powinien być wystawiony nie wcześniej niż 6 miesięcy przed jego złożeniem.</w:t>
      </w:r>
    </w:p>
    <w:p w14:paraId="52340513" w14:textId="4616D4C4" w:rsidR="004F3556" w:rsidRPr="00011467" w:rsidRDefault="007E17C9" w:rsidP="00011467">
      <w:pPr>
        <w:pStyle w:val="Styl2SWZ"/>
        <w:spacing w:line="260" w:lineRule="exact"/>
        <w:rPr>
          <w:rFonts w:cs="Arial"/>
          <w:sz w:val="22"/>
        </w:rPr>
      </w:pPr>
      <w:r w:rsidRPr="00011467">
        <w:rPr>
          <w:rFonts w:cs="Arial"/>
          <w:sz w:val="22"/>
        </w:rPr>
        <w:t>Jeżeli w kraju, w którym wykonawca ma siedzibę lub miejsce zamieszkania lub miejsce zamieszkania ma osoba, której dokument dotyczy, nie wydaje się dokumentów, o których mowa w ust.</w:t>
      </w:r>
      <w:r w:rsidR="00B955EC" w:rsidRPr="00011467">
        <w:rPr>
          <w:rFonts w:cs="Arial"/>
          <w:sz w:val="22"/>
        </w:rPr>
        <w:t xml:space="preserve"> 6</w:t>
      </w:r>
      <w:r w:rsidRPr="00011467">
        <w:rPr>
          <w:rFonts w:cs="Arial"/>
          <w:sz w:val="22"/>
        </w:rPr>
        <w:t xml:space="preserve">, lub gdy dokumenty te nie odnoszą się do wszystkich przypadków, o </w:t>
      </w:r>
      <w:r w:rsidR="004F3556" w:rsidRPr="00011467">
        <w:rPr>
          <w:rFonts w:cs="Arial"/>
          <w:sz w:val="22"/>
        </w:rPr>
        <w:t>których mowa w art. 108 ust. 1 pkt 1, 2 i 4, art. 109 ust. 1 pkt</w:t>
      </w:r>
      <w:r w:rsidR="00871702" w:rsidRPr="00011467">
        <w:rPr>
          <w:rFonts w:cs="Arial"/>
          <w:sz w:val="22"/>
        </w:rPr>
        <w:t xml:space="preserve"> </w:t>
      </w:r>
      <w:r w:rsidR="004F3556" w:rsidRPr="00011467">
        <w:rPr>
          <w:rFonts w:cs="Arial"/>
          <w:sz w:val="22"/>
        </w:rPr>
        <w:t xml:space="preserve">2 lit. a i b oraz pkt 3 ustawy, </w:t>
      </w:r>
      <w:r w:rsidRPr="00011467">
        <w:rPr>
          <w:rFonts w:cs="Arial"/>
          <w:sz w:val="22"/>
        </w:rPr>
        <w:t>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w:t>
      </w:r>
      <w:r w:rsidR="00542D57" w:rsidRPr="00011467">
        <w:rPr>
          <w:rFonts w:cs="Arial"/>
          <w:sz w:val="22"/>
        </w:rPr>
        <w:t> </w:t>
      </w:r>
      <w:r w:rsidRPr="00011467">
        <w:rPr>
          <w:rFonts w:cs="Arial"/>
          <w:sz w:val="22"/>
        </w:rPr>
        <w:t>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00305AB5" w:rsidRPr="00011467">
        <w:rPr>
          <w:rFonts w:cs="Arial"/>
          <w:sz w:val="22"/>
        </w:rPr>
        <w:t xml:space="preserve">. </w:t>
      </w:r>
      <w:r w:rsidR="004F3556" w:rsidRPr="00011467">
        <w:rPr>
          <w:rFonts w:cs="Arial"/>
          <w:sz w:val="22"/>
        </w:rPr>
        <w:t xml:space="preserve">Przepis ust. </w:t>
      </w:r>
      <w:r w:rsidR="00B955EC" w:rsidRPr="00011467">
        <w:rPr>
          <w:rFonts w:cs="Arial"/>
          <w:sz w:val="22"/>
        </w:rPr>
        <w:t>7</w:t>
      </w:r>
      <w:r w:rsidR="004F3556" w:rsidRPr="00011467">
        <w:rPr>
          <w:rFonts w:cs="Arial"/>
          <w:sz w:val="22"/>
        </w:rPr>
        <w:t xml:space="preserve"> stosuje się.</w:t>
      </w:r>
    </w:p>
    <w:p w14:paraId="087E87A8" w14:textId="68AA693C" w:rsidR="004F52A6" w:rsidRDefault="004F52A6" w:rsidP="00923804">
      <w:pPr>
        <w:pStyle w:val="Styl2SWZ"/>
        <w:numPr>
          <w:ilvl w:val="0"/>
          <w:numId w:val="21"/>
        </w:numPr>
        <w:spacing w:line="260" w:lineRule="exact"/>
        <w:rPr>
          <w:rFonts w:cs="Arial"/>
          <w:sz w:val="22"/>
        </w:rPr>
      </w:pPr>
      <w:r w:rsidRPr="00011467">
        <w:rPr>
          <w:rFonts w:cs="Arial"/>
          <w:sz w:val="22"/>
        </w:rPr>
        <w:t xml:space="preserve">Wykonawca nie jest zobowiązany do złożenia podmiotowych środków dowodowych, które </w:t>
      </w:r>
      <w:r w:rsidR="00FF6FB5" w:rsidRPr="00011467">
        <w:rPr>
          <w:rFonts w:cs="Arial"/>
          <w:sz w:val="22"/>
        </w:rPr>
        <w:t>Z</w:t>
      </w:r>
      <w:r w:rsidRPr="00011467">
        <w:rPr>
          <w:rFonts w:cs="Arial"/>
          <w:sz w:val="22"/>
        </w:rPr>
        <w:t>amawiający posiada, jeżeli wykonawca wskaże te środki oraz potwierdzi ich prawidłowość i aktualność.</w:t>
      </w:r>
    </w:p>
    <w:p w14:paraId="6C941E93" w14:textId="57221DFE" w:rsidR="00B93FBD" w:rsidRPr="00B93FBD" w:rsidRDefault="00B93FBD" w:rsidP="00B93FBD">
      <w:pPr>
        <w:pStyle w:val="Styl2SWZ"/>
        <w:numPr>
          <w:ilvl w:val="0"/>
          <w:numId w:val="21"/>
        </w:numPr>
        <w:spacing w:line="260" w:lineRule="exact"/>
        <w:rPr>
          <w:rFonts w:cs="Arial"/>
          <w:sz w:val="22"/>
        </w:rPr>
      </w:pPr>
      <w:r w:rsidRPr="00B93FBD">
        <w:rPr>
          <w:rFonts w:cs="Arial"/>
          <w:sz w:val="22"/>
        </w:rPr>
        <w:t>W przypadku wykonawców wspólnie ubiegających się o udzielenie zamówienia, podmiotowe środki dowodowe na potwierdzenie braku podstaw wykluczenia wymienione w ust. 5 składa każdy z wykonawców wspólnie ubiegających się o udzielenie zamówienia.</w:t>
      </w:r>
    </w:p>
    <w:p w14:paraId="7BDC0A3A" w14:textId="31A6169A" w:rsidR="001A7371" w:rsidRPr="00011467" w:rsidRDefault="001A7371" w:rsidP="00011467">
      <w:pPr>
        <w:pStyle w:val="Styl2SWZ"/>
        <w:numPr>
          <w:ilvl w:val="0"/>
          <w:numId w:val="21"/>
        </w:numPr>
        <w:spacing w:line="260" w:lineRule="exact"/>
        <w:rPr>
          <w:rFonts w:cs="Arial"/>
          <w:sz w:val="22"/>
        </w:rPr>
      </w:pPr>
      <w:r w:rsidRPr="00011467">
        <w:rPr>
          <w:rFonts w:cs="Arial"/>
          <w:sz w:val="22"/>
        </w:rPr>
        <w:t>Zamawiający nie wezwie wykonawcy do złożenia podmiotowych środków dowodowych, jeżeli może je uzyskać za pomocą bezpłatnych i ogólnodostępnych baz danych, w</w:t>
      </w:r>
      <w:r w:rsidR="00E92F7C" w:rsidRPr="00011467">
        <w:rPr>
          <w:rFonts w:cs="Arial"/>
          <w:sz w:val="22"/>
        </w:rPr>
        <w:t> </w:t>
      </w:r>
      <w:r w:rsidRPr="00011467">
        <w:rPr>
          <w:rFonts w:cs="Arial"/>
          <w:sz w:val="22"/>
        </w:rPr>
        <w:t xml:space="preserve">szczególności rejestrów publicznych w rozumieniu </w:t>
      </w:r>
      <w:r w:rsidRPr="00011467">
        <w:rPr>
          <w:rFonts w:cs="Arial"/>
          <w:i/>
          <w:sz w:val="22"/>
        </w:rPr>
        <w:t>ustawy z dnia 17 lutego 2005 r. o</w:t>
      </w:r>
      <w:r w:rsidR="00E92F7C" w:rsidRPr="00011467">
        <w:rPr>
          <w:rFonts w:cs="Arial"/>
          <w:i/>
          <w:sz w:val="22"/>
        </w:rPr>
        <w:t> </w:t>
      </w:r>
      <w:r w:rsidRPr="00011467">
        <w:rPr>
          <w:rFonts w:cs="Arial"/>
          <w:i/>
          <w:sz w:val="22"/>
        </w:rPr>
        <w:t>informatyzacji działalności podmiotów realizujących zadania publiczne,</w:t>
      </w:r>
      <w:r w:rsidRPr="00011467">
        <w:rPr>
          <w:rFonts w:cs="Arial"/>
          <w:sz w:val="22"/>
        </w:rPr>
        <w:t xml:space="preserve"> o ile wykonawca wskazał w jednolitym dokumencie </w:t>
      </w:r>
      <w:r w:rsidR="00145B6E" w:rsidRPr="00011467">
        <w:rPr>
          <w:rFonts w:cs="Arial"/>
          <w:sz w:val="22"/>
        </w:rPr>
        <w:t>lub w</w:t>
      </w:r>
      <w:r w:rsidR="004F52A6" w:rsidRPr="00011467">
        <w:rPr>
          <w:rFonts w:cs="Arial"/>
          <w:sz w:val="22"/>
        </w:rPr>
        <w:t> </w:t>
      </w:r>
      <w:r w:rsidR="00836237" w:rsidRPr="00011467">
        <w:rPr>
          <w:rFonts w:cs="Arial"/>
          <w:sz w:val="22"/>
        </w:rPr>
        <w:t>f</w:t>
      </w:r>
      <w:r w:rsidR="00145B6E" w:rsidRPr="00011467">
        <w:rPr>
          <w:rFonts w:cs="Arial"/>
          <w:sz w:val="22"/>
        </w:rPr>
        <w:t>ormularzu ofert</w:t>
      </w:r>
      <w:r w:rsidR="007632DD" w:rsidRPr="00011467">
        <w:rPr>
          <w:rFonts w:cs="Arial"/>
          <w:sz w:val="22"/>
        </w:rPr>
        <w:t>y</w:t>
      </w:r>
      <w:r w:rsidR="00145B6E" w:rsidRPr="00011467">
        <w:rPr>
          <w:rFonts w:cs="Arial"/>
          <w:sz w:val="22"/>
        </w:rPr>
        <w:t xml:space="preserve"> </w:t>
      </w:r>
      <w:r w:rsidRPr="00011467">
        <w:rPr>
          <w:rFonts w:cs="Arial"/>
          <w:sz w:val="22"/>
        </w:rPr>
        <w:t>dane umożliwiające dostęp do</w:t>
      </w:r>
      <w:r w:rsidR="00E92F7C" w:rsidRPr="00011467">
        <w:rPr>
          <w:rFonts w:cs="Arial"/>
          <w:sz w:val="22"/>
        </w:rPr>
        <w:t> </w:t>
      </w:r>
      <w:r w:rsidRPr="00011467">
        <w:rPr>
          <w:rFonts w:cs="Arial"/>
          <w:sz w:val="22"/>
        </w:rPr>
        <w:t>tych środków.</w:t>
      </w:r>
    </w:p>
    <w:p w14:paraId="534A3B67" w14:textId="1774DE06" w:rsidR="00A431A7" w:rsidRDefault="00A41D52" w:rsidP="00EE6287">
      <w:pPr>
        <w:pStyle w:val="Akapitzlist"/>
        <w:numPr>
          <w:ilvl w:val="1"/>
          <w:numId w:val="37"/>
        </w:numPr>
        <w:spacing w:before="120" w:after="120" w:line="260" w:lineRule="exact"/>
        <w:outlineLvl w:val="1"/>
        <w:rPr>
          <w:rFonts w:cs="Arial"/>
          <w:b/>
          <w:sz w:val="22"/>
        </w:rPr>
      </w:pPr>
      <w:r w:rsidRPr="00E914FE">
        <w:rPr>
          <w:rFonts w:cs="Arial"/>
          <w:b/>
          <w:sz w:val="22"/>
        </w:rPr>
        <w:t xml:space="preserve">Forma </w:t>
      </w:r>
      <w:r w:rsidR="007A1E08" w:rsidRPr="00E914FE">
        <w:rPr>
          <w:rFonts w:cs="Arial"/>
          <w:b/>
          <w:sz w:val="22"/>
        </w:rPr>
        <w:t xml:space="preserve">składanych podmiotowych </w:t>
      </w:r>
      <w:r w:rsidR="007A1E08" w:rsidRPr="006464EA">
        <w:rPr>
          <w:rFonts w:cs="Arial"/>
          <w:b/>
          <w:sz w:val="22"/>
        </w:rPr>
        <w:t>środków dowodowych, innych dokumentów lub oświadczeń</w:t>
      </w:r>
    </w:p>
    <w:p w14:paraId="09886720" w14:textId="498A91EB" w:rsidR="00211914" w:rsidRPr="00E914FE" w:rsidRDefault="00491F2F" w:rsidP="00EE6287">
      <w:pPr>
        <w:pStyle w:val="Styl2SWZ"/>
        <w:numPr>
          <w:ilvl w:val="0"/>
          <w:numId w:val="26"/>
        </w:numPr>
        <w:rPr>
          <w:rFonts w:cs="Arial"/>
          <w:sz w:val="22"/>
        </w:rPr>
      </w:pPr>
      <w:r w:rsidRPr="006464EA">
        <w:rPr>
          <w:rFonts w:cs="Arial"/>
          <w:sz w:val="22"/>
        </w:rPr>
        <w:t>Podmiotowe środki dowodowe oraz inne dokumenty lub oświadczenia, o których mowa w</w:t>
      </w:r>
      <w:r w:rsidR="00FC3EB6" w:rsidRPr="006464EA">
        <w:rPr>
          <w:rFonts w:cs="Arial"/>
          <w:sz w:val="22"/>
        </w:rPr>
        <w:t> </w:t>
      </w:r>
      <w:r w:rsidR="00D1690B" w:rsidRPr="006464EA">
        <w:rPr>
          <w:rFonts w:cs="Arial"/>
          <w:i/>
          <w:sz w:val="22"/>
        </w:rPr>
        <w:t>r</w:t>
      </w:r>
      <w:r w:rsidRPr="006464EA">
        <w:rPr>
          <w:rFonts w:cs="Arial"/>
          <w:i/>
          <w:sz w:val="22"/>
        </w:rPr>
        <w:t>ozporządzeniu</w:t>
      </w:r>
      <w:r w:rsidR="00FC3EB6" w:rsidRPr="006464EA">
        <w:rPr>
          <w:rFonts w:cs="Arial"/>
          <w:i/>
          <w:sz w:val="22"/>
        </w:rPr>
        <w:t xml:space="preserve"> w sprawie podmiotowych środków dowodowych oraz innych dokumentów lub oświadczeń, jakich może żądać </w:t>
      </w:r>
      <w:r w:rsidR="00FC3EB6" w:rsidRPr="00E914FE">
        <w:rPr>
          <w:rFonts w:cs="Arial"/>
          <w:i/>
          <w:sz w:val="22"/>
        </w:rPr>
        <w:t>zamawiający od wykonawcy (Dz. U. z</w:t>
      </w:r>
      <w:r w:rsidR="00E92F7C" w:rsidRPr="00E914FE">
        <w:rPr>
          <w:rFonts w:cs="Arial"/>
          <w:i/>
          <w:sz w:val="22"/>
        </w:rPr>
        <w:t> </w:t>
      </w:r>
      <w:r w:rsidR="00FC3EB6" w:rsidRPr="00E914FE">
        <w:rPr>
          <w:rFonts w:cs="Arial"/>
          <w:i/>
          <w:sz w:val="22"/>
        </w:rPr>
        <w:t>2020 r. poz. 2415),</w:t>
      </w:r>
      <w:r w:rsidR="00FC3EB6" w:rsidRPr="00E914FE">
        <w:rPr>
          <w:rFonts w:cs="Arial"/>
          <w:sz w:val="22"/>
        </w:rPr>
        <w:t xml:space="preserve"> </w:t>
      </w:r>
      <w:r w:rsidRPr="00E914FE">
        <w:rPr>
          <w:rFonts w:cs="Arial"/>
          <w:sz w:val="22"/>
        </w:rPr>
        <w:t xml:space="preserve">składa się </w:t>
      </w:r>
      <w:r w:rsidR="00211914" w:rsidRPr="00E914FE">
        <w:rPr>
          <w:rFonts w:cs="Arial"/>
          <w:sz w:val="22"/>
        </w:rPr>
        <w:t>w formie przewidzianej w tym Rozporządzeniu, w zakresie i w sposób określony w przepisach wydanych na podstawie art. 70 ustawy.</w:t>
      </w:r>
    </w:p>
    <w:p w14:paraId="355832C1" w14:textId="16D751FC" w:rsidR="00ED495C" w:rsidRPr="00E914FE" w:rsidRDefault="00ED495C" w:rsidP="00EE6287">
      <w:pPr>
        <w:pStyle w:val="Styl2SWZ"/>
        <w:numPr>
          <w:ilvl w:val="0"/>
          <w:numId w:val="26"/>
        </w:numPr>
        <w:rPr>
          <w:rFonts w:cs="Arial"/>
          <w:sz w:val="22"/>
        </w:rPr>
      </w:pPr>
      <w:r w:rsidRPr="00E914FE">
        <w:rPr>
          <w:rFonts w:cs="Arial"/>
          <w:sz w:val="22"/>
        </w:rPr>
        <w:t xml:space="preserve">Oświadczenie, o którym mowa w pkt </w:t>
      </w:r>
      <w:r w:rsidR="00C15378" w:rsidRPr="00E914FE">
        <w:rPr>
          <w:rFonts w:cs="Arial"/>
          <w:sz w:val="22"/>
        </w:rPr>
        <w:t>9</w:t>
      </w:r>
      <w:r w:rsidRPr="00E914FE">
        <w:rPr>
          <w:rFonts w:cs="Arial"/>
          <w:sz w:val="22"/>
        </w:rPr>
        <w:t>.2) ust. 1 swz składa się pod rygorem nieważności w formie elektronicznej.</w:t>
      </w:r>
    </w:p>
    <w:p w14:paraId="608E9C30" w14:textId="092D1BBA" w:rsidR="00491F2F" w:rsidRPr="00E914FE" w:rsidRDefault="00491F2F" w:rsidP="00EE6287">
      <w:pPr>
        <w:pStyle w:val="Styl2SWZ"/>
        <w:numPr>
          <w:ilvl w:val="0"/>
          <w:numId w:val="26"/>
        </w:numPr>
        <w:rPr>
          <w:rFonts w:cs="Arial"/>
          <w:sz w:val="22"/>
        </w:rPr>
      </w:pPr>
      <w:r w:rsidRPr="00E914FE">
        <w:rPr>
          <w:rFonts w:cs="Arial"/>
          <w:sz w:val="22"/>
        </w:rPr>
        <w:t>Oferty, oświadczenia o niepodleganiu wykluczeniu</w:t>
      </w:r>
      <w:r w:rsidR="00516D66" w:rsidRPr="00E914FE">
        <w:rPr>
          <w:rFonts w:cs="Arial"/>
          <w:sz w:val="22"/>
        </w:rPr>
        <w:t xml:space="preserve">, </w:t>
      </w:r>
      <w:r w:rsidRPr="00E914FE">
        <w:rPr>
          <w:rFonts w:cs="Arial"/>
          <w:sz w:val="22"/>
        </w:rPr>
        <w:t>spełnianiu warunków udziału w</w:t>
      </w:r>
      <w:r w:rsidR="00E92F7C" w:rsidRPr="00E914FE">
        <w:rPr>
          <w:rFonts w:cs="Arial"/>
          <w:sz w:val="22"/>
        </w:rPr>
        <w:t> </w:t>
      </w:r>
      <w:r w:rsidRPr="00E914FE">
        <w:rPr>
          <w:rFonts w:cs="Arial"/>
          <w:sz w:val="22"/>
        </w:rPr>
        <w:t>postępowaniu, podmiotowe środk</w:t>
      </w:r>
      <w:r w:rsidR="00D1664A" w:rsidRPr="00E914FE">
        <w:rPr>
          <w:rFonts w:cs="Arial"/>
          <w:sz w:val="22"/>
        </w:rPr>
        <w:t>i dowodowe, w tym oświadczenie wykonawców wspólnie ubiegający</w:t>
      </w:r>
      <w:r w:rsidR="00D1690B" w:rsidRPr="00E914FE">
        <w:rPr>
          <w:rFonts w:cs="Arial"/>
          <w:sz w:val="22"/>
        </w:rPr>
        <w:t>ch</w:t>
      </w:r>
      <w:r w:rsidR="00D1664A" w:rsidRPr="00E914FE">
        <w:rPr>
          <w:rFonts w:cs="Arial"/>
          <w:sz w:val="22"/>
        </w:rPr>
        <w:t xml:space="preserve"> się o udzielenie zamówienia, z którego wynika, które usługi wykonają poszczególni wykonawcy</w:t>
      </w:r>
      <w:r w:rsidRPr="00E914FE">
        <w:rPr>
          <w:rFonts w:cs="Arial"/>
          <w:sz w:val="22"/>
        </w:rPr>
        <w:t>, oraz zobowiązanie podmiotu udostępniającego zasoby, o którym mowa w art. 118 ust. 3 ustawy, zwane dalej zobowiązaniem podmiotu udostępniającego zasoby, przedmiotowe ś</w:t>
      </w:r>
      <w:r w:rsidR="00D1664A" w:rsidRPr="00E914FE">
        <w:rPr>
          <w:rFonts w:cs="Arial"/>
          <w:sz w:val="22"/>
        </w:rPr>
        <w:t xml:space="preserve">rodki dowodowe, pełnomocnictwo </w:t>
      </w:r>
      <w:r w:rsidRPr="00E914FE">
        <w:rPr>
          <w:rFonts w:cs="Arial"/>
          <w:sz w:val="22"/>
        </w:rPr>
        <w:t>sporządza się w postaci elektronicznej, w formatach danych określonych w</w:t>
      </w:r>
      <w:r w:rsidR="00D1664A" w:rsidRPr="00E914FE">
        <w:rPr>
          <w:rFonts w:cs="Arial"/>
          <w:sz w:val="22"/>
        </w:rPr>
        <w:t> </w:t>
      </w:r>
      <w:r w:rsidRPr="00E914FE">
        <w:rPr>
          <w:rFonts w:cs="Arial"/>
          <w:sz w:val="22"/>
        </w:rPr>
        <w:t xml:space="preserve">przepisach wydanych na podstawie art. 18 </w:t>
      </w:r>
      <w:r w:rsidRPr="00E914FE">
        <w:rPr>
          <w:rFonts w:cs="Arial"/>
          <w:i/>
          <w:sz w:val="22"/>
        </w:rPr>
        <w:t>ustawy z dnia 17 lutego 2005 r. o informatyzacji działalności podmiotów realizujących zadania publiczne (Dz. U. z 2020 r. po</w:t>
      </w:r>
      <w:r w:rsidR="00D1664A" w:rsidRPr="00E914FE">
        <w:rPr>
          <w:rFonts w:cs="Arial"/>
          <w:i/>
          <w:sz w:val="22"/>
        </w:rPr>
        <w:t>z. 346, 568, 695, 1517 i 2320)</w:t>
      </w:r>
      <w:r w:rsidR="00D1664A" w:rsidRPr="00E914FE">
        <w:rPr>
          <w:rFonts w:cs="Arial"/>
          <w:sz w:val="22"/>
        </w:rPr>
        <w:t xml:space="preserve">, </w:t>
      </w:r>
      <w:r w:rsidRPr="00E914FE">
        <w:rPr>
          <w:rFonts w:cs="Arial"/>
          <w:sz w:val="22"/>
        </w:rPr>
        <w:t>z</w:t>
      </w:r>
      <w:r w:rsidR="00E92F7C" w:rsidRPr="00E914FE">
        <w:rPr>
          <w:rFonts w:cs="Arial"/>
          <w:sz w:val="22"/>
        </w:rPr>
        <w:t> </w:t>
      </w:r>
      <w:r w:rsidRPr="00E914FE">
        <w:rPr>
          <w:rFonts w:cs="Arial"/>
          <w:sz w:val="22"/>
        </w:rPr>
        <w:t>uwzględnieniem rodzaju przekazywanych danych.</w:t>
      </w:r>
    </w:p>
    <w:p w14:paraId="5A0AC9EF" w14:textId="62209D23" w:rsidR="007E6284" w:rsidRPr="00E914FE" w:rsidRDefault="007E6284" w:rsidP="00EE6287">
      <w:pPr>
        <w:pStyle w:val="Styl2SWZ"/>
        <w:numPr>
          <w:ilvl w:val="0"/>
          <w:numId w:val="26"/>
        </w:numPr>
        <w:spacing w:line="260" w:lineRule="exact"/>
        <w:rPr>
          <w:rFonts w:cs="Arial"/>
          <w:sz w:val="22"/>
        </w:rPr>
      </w:pPr>
      <w:r w:rsidRPr="00E914FE">
        <w:rPr>
          <w:rFonts w:cs="Arial"/>
          <w:sz w:val="22"/>
        </w:rPr>
        <w:t>Informacje, oświadczenia lub dokument</w:t>
      </w:r>
      <w:r w:rsidR="00FD4AC9" w:rsidRPr="00E914FE">
        <w:rPr>
          <w:rFonts w:cs="Arial"/>
          <w:sz w:val="22"/>
        </w:rPr>
        <w:t xml:space="preserve">y, inne niż określone w ust. </w:t>
      </w:r>
      <w:r w:rsidR="005F003F" w:rsidRPr="00E914FE">
        <w:rPr>
          <w:rFonts w:cs="Arial"/>
          <w:sz w:val="22"/>
        </w:rPr>
        <w:t>3</w:t>
      </w:r>
      <w:r w:rsidR="00FD4AC9" w:rsidRPr="00E914FE">
        <w:rPr>
          <w:rFonts w:cs="Arial"/>
          <w:sz w:val="22"/>
        </w:rPr>
        <w:t xml:space="preserve">, </w:t>
      </w:r>
      <w:r w:rsidRPr="00E914FE">
        <w:rPr>
          <w:rFonts w:cs="Arial"/>
          <w:sz w:val="22"/>
        </w:rPr>
        <w:t xml:space="preserve">przekazywane w postępowaniu, sporządza się w postaci elektronicznej, w formatach danych określonych w przepisach wydanych na podstawie art. 18 </w:t>
      </w:r>
      <w:r w:rsidRPr="00E914FE">
        <w:rPr>
          <w:rFonts w:cs="Arial"/>
          <w:i/>
          <w:sz w:val="22"/>
        </w:rPr>
        <w:t>ustawy z dnia 17 lutego 2005 r. o</w:t>
      </w:r>
      <w:r w:rsidR="00E92F7C" w:rsidRPr="00E914FE">
        <w:rPr>
          <w:rFonts w:cs="Arial"/>
          <w:i/>
          <w:sz w:val="22"/>
        </w:rPr>
        <w:t> </w:t>
      </w:r>
      <w:r w:rsidRPr="00E914FE">
        <w:rPr>
          <w:rFonts w:cs="Arial"/>
          <w:i/>
          <w:sz w:val="22"/>
        </w:rPr>
        <w:t>informatyzacji działalności podmiotów realizujących zadania publiczne</w:t>
      </w:r>
      <w:r w:rsidRPr="00E914FE">
        <w:rPr>
          <w:rFonts w:cs="Arial"/>
          <w:sz w:val="22"/>
        </w:rPr>
        <w:t xml:space="preserve"> lub jako tekst wpisany bezpośrednio do wiadomości przekazywanej przy użyciu środków komunikacji elektr</w:t>
      </w:r>
      <w:r w:rsidR="007E0C7A" w:rsidRPr="00E914FE">
        <w:rPr>
          <w:rFonts w:cs="Arial"/>
          <w:sz w:val="22"/>
        </w:rPr>
        <w:t>on</w:t>
      </w:r>
      <w:r w:rsidR="0016017E" w:rsidRPr="00E914FE">
        <w:rPr>
          <w:rFonts w:cs="Arial"/>
          <w:sz w:val="22"/>
        </w:rPr>
        <w:t>icznej, o których mowa w pkt</w:t>
      </w:r>
      <w:r w:rsidR="00AF2984" w:rsidRPr="00E914FE">
        <w:rPr>
          <w:rFonts w:cs="Arial"/>
          <w:sz w:val="22"/>
        </w:rPr>
        <w:t>.</w:t>
      </w:r>
      <w:r w:rsidR="0016017E" w:rsidRPr="00E914FE">
        <w:rPr>
          <w:rFonts w:cs="Arial"/>
          <w:sz w:val="22"/>
        </w:rPr>
        <w:t> </w:t>
      </w:r>
      <w:r w:rsidR="00C15378" w:rsidRPr="00E914FE">
        <w:rPr>
          <w:rFonts w:cs="Arial"/>
          <w:sz w:val="22"/>
        </w:rPr>
        <w:t>10</w:t>
      </w:r>
      <w:r w:rsidR="007E0C7A" w:rsidRPr="00E914FE">
        <w:rPr>
          <w:rFonts w:cs="Arial"/>
          <w:sz w:val="22"/>
        </w:rPr>
        <w:t>) swz</w:t>
      </w:r>
      <w:r w:rsidRPr="00E914FE">
        <w:rPr>
          <w:rFonts w:cs="Arial"/>
          <w:sz w:val="22"/>
        </w:rPr>
        <w:t>.</w:t>
      </w:r>
    </w:p>
    <w:p w14:paraId="334AAFA0" w14:textId="23768F8A" w:rsidR="001B0C11" w:rsidRPr="00E914FE" w:rsidRDefault="001B0C11" w:rsidP="00EE6287">
      <w:pPr>
        <w:pStyle w:val="Styl2SWZ"/>
        <w:numPr>
          <w:ilvl w:val="0"/>
          <w:numId w:val="26"/>
        </w:numPr>
        <w:rPr>
          <w:rFonts w:cs="Arial"/>
          <w:sz w:val="22"/>
        </w:rPr>
      </w:pPr>
      <w:r w:rsidRPr="00E914FE">
        <w:rPr>
          <w:rFonts w:cs="Arial"/>
          <w:sz w:val="22"/>
        </w:rPr>
        <w:t xml:space="preserve">Dokumenty elektroniczne przekazuje się w postępowaniu przy użyciu środków komunikacji elektronicznej wskazanych w pkt. </w:t>
      </w:r>
      <w:r w:rsidR="00C15378" w:rsidRPr="00E914FE">
        <w:rPr>
          <w:rFonts w:cs="Arial"/>
          <w:sz w:val="22"/>
        </w:rPr>
        <w:t>10</w:t>
      </w:r>
      <w:r w:rsidRPr="00E914FE">
        <w:rPr>
          <w:rFonts w:cs="Arial"/>
          <w:sz w:val="22"/>
        </w:rPr>
        <w:t>) swz.</w:t>
      </w:r>
    </w:p>
    <w:p w14:paraId="6AF1B043" w14:textId="77777777" w:rsidR="006C1CEA" w:rsidRPr="00E914FE" w:rsidRDefault="006C1CEA" w:rsidP="00EE6287">
      <w:pPr>
        <w:pStyle w:val="Styl2SWZ"/>
        <w:numPr>
          <w:ilvl w:val="0"/>
          <w:numId w:val="26"/>
        </w:numPr>
        <w:spacing w:line="260" w:lineRule="exact"/>
        <w:rPr>
          <w:rFonts w:cs="Arial"/>
          <w:sz w:val="22"/>
        </w:rPr>
      </w:pPr>
      <w:r w:rsidRPr="00E914FE">
        <w:rPr>
          <w:rFonts w:cs="Arial"/>
          <w:sz w:val="22"/>
        </w:rPr>
        <w:t>Podmiotowe środki dowodowe, przedmiotowe środki dowodowe oraz inne dokumenty lub oświadczenia, sporządzone w języku obcym przekazuje się wraz z tłumaczeniem na język polski.</w:t>
      </w:r>
    </w:p>
    <w:p w14:paraId="5503DD65" w14:textId="3304D2CD" w:rsidR="00AC45D7" w:rsidRPr="00E914FE" w:rsidRDefault="00E74297" w:rsidP="00EE6287">
      <w:pPr>
        <w:pStyle w:val="Styl2SWZ"/>
        <w:numPr>
          <w:ilvl w:val="0"/>
          <w:numId w:val="26"/>
        </w:numPr>
        <w:spacing w:line="260" w:lineRule="exact"/>
        <w:rPr>
          <w:rFonts w:cs="Arial"/>
          <w:sz w:val="22"/>
        </w:rPr>
      </w:pPr>
      <w:r w:rsidRPr="00E914FE">
        <w:rPr>
          <w:rFonts w:cs="Arial"/>
          <w:sz w:val="22"/>
        </w:rPr>
        <w:t>W przypadku gdy podmiotowe środki dowodowe, przedmiotowe środki dowodowe, inne dokumenty, lub dokumenty potwierdzające umocowanie do reprezentowania odpowiednio wykonawcy, wykonawców wspólnie ubiegających się o udz</w:t>
      </w:r>
      <w:r w:rsidR="00140289" w:rsidRPr="00E914FE">
        <w:rPr>
          <w:rFonts w:cs="Arial"/>
          <w:sz w:val="22"/>
        </w:rPr>
        <w:t xml:space="preserve">ielenie zamówienia publicznego lub </w:t>
      </w:r>
      <w:r w:rsidRPr="00E914FE">
        <w:rPr>
          <w:rFonts w:cs="Arial"/>
          <w:sz w:val="22"/>
        </w:rPr>
        <w:t>podmiotu udostępniającego zasoby na zasadach określonych w art. 118 ustawy, zwane dalej „dokumentami potwierdzającymi umocowanie do reprezentowania”, zostały wystawione przez upoważnione podmio</w:t>
      </w:r>
      <w:r w:rsidR="008D53BA" w:rsidRPr="00E914FE">
        <w:rPr>
          <w:rFonts w:cs="Arial"/>
          <w:sz w:val="22"/>
        </w:rPr>
        <w:t>ty inne niż wykonawca, wykonawca</w:t>
      </w:r>
      <w:r w:rsidRPr="00E914FE">
        <w:rPr>
          <w:rFonts w:cs="Arial"/>
          <w:sz w:val="22"/>
        </w:rPr>
        <w:t xml:space="preserve"> wspólnie ubiegający się o udzielenie zamówienia </w:t>
      </w:r>
      <w:r w:rsidR="00140289" w:rsidRPr="00E914FE">
        <w:rPr>
          <w:rFonts w:cs="Arial"/>
          <w:sz w:val="22"/>
        </w:rPr>
        <w:t xml:space="preserve">lub </w:t>
      </w:r>
      <w:r w:rsidRPr="00E914FE">
        <w:rPr>
          <w:rFonts w:cs="Arial"/>
          <w:sz w:val="22"/>
        </w:rPr>
        <w:t>podmiot udostępniający zasoby, zwane dalej „upoważnionymi podmiotami”, jako dokument elektroniczny, przekazuje się ten dokument.</w:t>
      </w:r>
    </w:p>
    <w:p w14:paraId="10514AA1" w14:textId="6CA30F87" w:rsidR="00963265" w:rsidRPr="00E914FE" w:rsidRDefault="00963265" w:rsidP="00EE6287">
      <w:pPr>
        <w:pStyle w:val="Styl2SWZ"/>
        <w:numPr>
          <w:ilvl w:val="0"/>
          <w:numId w:val="26"/>
        </w:numPr>
        <w:spacing w:line="260" w:lineRule="exact"/>
        <w:rPr>
          <w:rFonts w:cs="Arial"/>
          <w:sz w:val="22"/>
        </w:rPr>
      </w:pPr>
      <w:r w:rsidRPr="00E914FE">
        <w:rPr>
          <w:rFonts w:cs="Arial"/>
          <w:sz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w:t>
      </w:r>
      <w:r w:rsidR="00E92F7C" w:rsidRPr="00E914FE">
        <w:rPr>
          <w:rFonts w:cs="Arial"/>
          <w:sz w:val="22"/>
        </w:rPr>
        <w:t> </w:t>
      </w:r>
      <w:r w:rsidRPr="00E914FE">
        <w:rPr>
          <w:rFonts w:cs="Arial"/>
          <w:sz w:val="22"/>
        </w:rPr>
        <w:t>postaci papierowej.</w:t>
      </w:r>
    </w:p>
    <w:p w14:paraId="19A8BB49" w14:textId="24E7FD1F" w:rsidR="00D43D67" w:rsidRPr="00E914FE" w:rsidRDefault="00D43D67" w:rsidP="00EE6287">
      <w:pPr>
        <w:pStyle w:val="Styl2SWZ"/>
        <w:numPr>
          <w:ilvl w:val="0"/>
          <w:numId w:val="26"/>
        </w:numPr>
        <w:spacing w:line="260" w:lineRule="exact"/>
        <w:rPr>
          <w:rFonts w:cs="Arial"/>
          <w:sz w:val="22"/>
        </w:rPr>
      </w:pPr>
      <w:r w:rsidRPr="00E914FE">
        <w:rPr>
          <w:rFonts w:cs="Arial"/>
          <w:sz w:val="22"/>
        </w:rPr>
        <w:t xml:space="preserve">Poświadczenia zgodności cyfrowego odwzorowania z dokumentem w postaci papierowej, o którym mowa w ust. </w:t>
      </w:r>
      <w:r w:rsidR="005F003F" w:rsidRPr="00E914FE">
        <w:rPr>
          <w:rFonts w:cs="Arial"/>
          <w:sz w:val="22"/>
        </w:rPr>
        <w:t>8</w:t>
      </w:r>
      <w:r w:rsidRPr="00E914FE">
        <w:rPr>
          <w:rFonts w:cs="Arial"/>
          <w:sz w:val="22"/>
        </w:rPr>
        <w:t>, dokonuje w przypadku:</w:t>
      </w:r>
    </w:p>
    <w:p w14:paraId="7925AD38" w14:textId="4DE1E86A" w:rsidR="00D43D67" w:rsidRPr="00E914FE" w:rsidRDefault="00D43D67" w:rsidP="00EE6287">
      <w:pPr>
        <w:pStyle w:val="Akapitzlist"/>
        <w:numPr>
          <w:ilvl w:val="0"/>
          <w:numId w:val="27"/>
        </w:numPr>
        <w:spacing w:line="260" w:lineRule="exact"/>
        <w:rPr>
          <w:rFonts w:cs="Arial"/>
          <w:sz w:val="22"/>
        </w:rPr>
      </w:pPr>
      <w:r w:rsidRPr="00E914FE">
        <w:rPr>
          <w:rFonts w:cs="Arial"/>
          <w:sz w:val="22"/>
        </w:rPr>
        <w:t>podmiotowych środków dowodowych oraz dokumentów potwierdzających umocowanie do reprezentowania – odpowiednio wykonawca, wykonawca wspólnie ubiegający się o udzielenie zamówienia</w:t>
      </w:r>
      <w:r w:rsidR="00B46E12" w:rsidRPr="00E914FE">
        <w:rPr>
          <w:rFonts w:cs="Arial"/>
          <w:sz w:val="22"/>
        </w:rPr>
        <w:t xml:space="preserve"> lub podmiot udostępniający zasoby</w:t>
      </w:r>
      <w:r w:rsidRPr="00E914FE">
        <w:rPr>
          <w:rFonts w:cs="Arial"/>
          <w:sz w:val="22"/>
        </w:rPr>
        <w:t>, w zakresie podmiotowych środków dowodowych lub dokumentów potwierdzających umocowanie do reprezentowania, które każdego z nich dotyczą;</w:t>
      </w:r>
    </w:p>
    <w:p w14:paraId="3573250C" w14:textId="77777777" w:rsidR="00D43D67" w:rsidRPr="00E914FE" w:rsidRDefault="00D43D67" w:rsidP="00EE6287">
      <w:pPr>
        <w:pStyle w:val="Akapitzlist"/>
        <w:numPr>
          <w:ilvl w:val="0"/>
          <w:numId w:val="27"/>
        </w:numPr>
        <w:spacing w:line="260" w:lineRule="exact"/>
        <w:rPr>
          <w:rFonts w:cs="Arial"/>
          <w:sz w:val="22"/>
        </w:rPr>
      </w:pPr>
      <w:r w:rsidRPr="00E914FE">
        <w:rPr>
          <w:rFonts w:cs="Arial"/>
          <w:sz w:val="22"/>
        </w:rPr>
        <w:t>przedmiotowych środków dowodowych – odpowiednio wykonawca lub wykonawca wspólnie ubiegający się o udzielenie zamówienia;</w:t>
      </w:r>
    </w:p>
    <w:p w14:paraId="1D60FFD3" w14:textId="77777777" w:rsidR="00705268" w:rsidRPr="006464EA" w:rsidRDefault="00D43D67" w:rsidP="00EE6287">
      <w:pPr>
        <w:pStyle w:val="Akapitzlist"/>
        <w:numPr>
          <w:ilvl w:val="0"/>
          <w:numId w:val="27"/>
        </w:numPr>
        <w:spacing w:line="260" w:lineRule="exact"/>
        <w:rPr>
          <w:rFonts w:cs="Arial"/>
          <w:sz w:val="22"/>
        </w:rPr>
      </w:pPr>
      <w:r w:rsidRPr="00E914FE">
        <w:rPr>
          <w:rFonts w:cs="Arial"/>
          <w:sz w:val="22"/>
        </w:rPr>
        <w:t xml:space="preserve">innych dokumentów – odpowiednio </w:t>
      </w:r>
      <w:r w:rsidRPr="006464EA">
        <w:rPr>
          <w:rFonts w:cs="Arial"/>
          <w:sz w:val="22"/>
        </w:rPr>
        <w:t>wykonawca lub wykonawca wspólnie ubiegający się o udzielenie zamówienia, w zakresie dokumentów, które każdego z nich dotyczą.</w:t>
      </w:r>
    </w:p>
    <w:p w14:paraId="2D42F98D" w14:textId="55E8F902" w:rsidR="00CD41F2" w:rsidRPr="006464EA" w:rsidRDefault="00CD41F2" w:rsidP="00EE6287">
      <w:pPr>
        <w:pStyle w:val="Styl2SWZ"/>
        <w:numPr>
          <w:ilvl w:val="0"/>
          <w:numId w:val="26"/>
        </w:numPr>
        <w:spacing w:line="260" w:lineRule="exact"/>
        <w:rPr>
          <w:rFonts w:cs="Arial"/>
          <w:sz w:val="22"/>
        </w:rPr>
      </w:pPr>
      <w:r w:rsidRPr="006464EA">
        <w:rPr>
          <w:rFonts w:cs="Arial"/>
          <w:sz w:val="22"/>
        </w:rPr>
        <w:t xml:space="preserve">Poświadczenia zgodności cyfrowego odwzorowania z dokumentem w postaci papierowej, o którym mowa w ust. </w:t>
      </w:r>
      <w:r w:rsidR="005F003F">
        <w:rPr>
          <w:rFonts w:cs="Arial"/>
          <w:sz w:val="22"/>
        </w:rPr>
        <w:t>8</w:t>
      </w:r>
      <w:r w:rsidR="00CC3C69" w:rsidRPr="006464EA">
        <w:rPr>
          <w:rFonts w:cs="Arial"/>
          <w:sz w:val="22"/>
        </w:rPr>
        <w:t xml:space="preserve"> i ust. 1</w:t>
      </w:r>
      <w:r w:rsidR="005F003F">
        <w:rPr>
          <w:rFonts w:cs="Arial"/>
          <w:sz w:val="22"/>
        </w:rPr>
        <w:t>3</w:t>
      </w:r>
      <w:r w:rsidRPr="006464EA">
        <w:rPr>
          <w:rFonts w:cs="Arial"/>
          <w:sz w:val="22"/>
        </w:rPr>
        <w:t>,</w:t>
      </w:r>
      <w:r w:rsidR="00CC3C69" w:rsidRPr="006464EA">
        <w:rPr>
          <w:rFonts w:cs="Arial"/>
          <w:sz w:val="22"/>
        </w:rPr>
        <w:t xml:space="preserve"> może dokonać również notariusz.</w:t>
      </w:r>
    </w:p>
    <w:p w14:paraId="7D6C5D07" w14:textId="77777777" w:rsidR="00CD41F2" w:rsidRPr="006464EA" w:rsidRDefault="00CD41F2" w:rsidP="00EE6287">
      <w:pPr>
        <w:pStyle w:val="Styl2SWZ"/>
        <w:numPr>
          <w:ilvl w:val="0"/>
          <w:numId w:val="26"/>
        </w:numPr>
        <w:spacing w:line="260" w:lineRule="exact"/>
        <w:rPr>
          <w:rFonts w:cs="Arial"/>
          <w:sz w:val="22"/>
        </w:rPr>
      </w:pPr>
      <w:r w:rsidRPr="006464EA">
        <w:rPr>
          <w:rFonts w:cs="Arial"/>
          <w:sz w:val="22"/>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139C855" w14:textId="058EF987" w:rsidR="00B94461" w:rsidRPr="006464EA" w:rsidRDefault="00B94461" w:rsidP="00EE6287">
      <w:pPr>
        <w:pStyle w:val="Styl2SWZ"/>
        <w:numPr>
          <w:ilvl w:val="0"/>
          <w:numId w:val="26"/>
        </w:numPr>
        <w:spacing w:line="260" w:lineRule="exact"/>
        <w:rPr>
          <w:rFonts w:cs="Arial"/>
          <w:sz w:val="22"/>
        </w:rPr>
      </w:pPr>
      <w:r w:rsidRPr="006464EA">
        <w:rPr>
          <w:rFonts w:cs="Arial"/>
          <w:sz w:val="22"/>
        </w:rPr>
        <w:t>Podmiotowe środki dowodowe, w tym oświadczenie wykonawców wspólnie ubiegający</w:t>
      </w:r>
      <w:r w:rsidR="008D53BA" w:rsidRPr="006464EA">
        <w:rPr>
          <w:rFonts w:cs="Arial"/>
          <w:sz w:val="22"/>
        </w:rPr>
        <w:t>ch</w:t>
      </w:r>
      <w:r w:rsidRPr="006464EA">
        <w:rPr>
          <w:rFonts w:cs="Arial"/>
          <w:sz w:val="22"/>
        </w:rPr>
        <w:t xml:space="preserve"> się o udzielenie zamówienia, z którego wynika, które usługi wykonają poszczególni wykonawcy, oraz zobowiązanie podmiotu udostępniającego zasoby</w:t>
      </w:r>
      <w:r w:rsidR="008D53BA" w:rsidRPr="006464EA">
        <w:rPr>
          <w:rFonts w:cs="Arial"/>
          <w:sz w:val="22"/>
        </w:rPr>
        <w:t>, przedmiotowe środki dowodowe</w:t>
      </w:r>
      <w:r w:rsidR="0022572F" w:rsidRPr="006464EA">
        <w:rPr>
          <w:rFonts w:cs="Arial"/>
          <w:sz w:val="22"/>
        </w:rPr>
        <w:t xml:space="preserve">, niewystawione przez upoważnione podmioty, </w:t>
      </w:r>
      <w:r w:rsidRPr="006464EA">
        <w:rPr>
          <w:rFonts w:cs="Arial"/>
          <w:sz w:val="22"/>
        </w:rPr>
        <w:t>oraz pełnomocnictwo przekazuje się w postaci elektronicznej i opatruje się kwalifikowanym podpisem elektronicznym.</w:t>
      </w:r>
    </w:p>
    <w:p w14:paraId="60C74935" w14:textId="4C112028" w:rsidR="001241FF" w:rsidRPr="006464EA" w:rsidRDefault="001241FF" w:rsidP="00EE6287">
      <w:pPr>
        <w:pStyle w:val="Styl2SWZ"/>
        <w:numPr>
          <w:ilvl w:val="0"/>
          <w:numId w:val="26"/>
        </w:numPr>
        <w:spacing w:line="260" w:lineRule="exact"/>
        <w:rPr>
          <w:rFonts w:cs="Arial"/>
          <w:sz w:val="22"/>
        </w:rPr>
      </w:pPr>
      <w:r w:rsidRPr="006464EA">
        <w:rPr>
          <w:rFonts w:cs="Arial"/>
          <w:sz w:val="22"/>
        </w:rPr>
        <w:t>W przypadku gdy podmiotowe środki dowodowe, w tym oświadczenie wykonawców wspólnie ubiegający się o udzielenie zamówienia, z którego wynika, które usługi wykonają poszczególni wykonawcy, oraz zobowiązanie podmiotu udostępniającego zasoby</w:t>
      </w:r>
      <w:r w:rsidR="008D53BA" w:rsidRPr="006464EA">
        <w:rPr>
          <w:rFonts w:cs="Arial"/>
          <w:sz w:val="22"/>
        </w:rPr>
        <w:t>, przedmiotowe środki dowodowe</w:t>
      </w:r>
      <w:r w:rsidR="00EC3A81" w:rsidRPr="006464EA">
        <w:rPr>
          <w:rFonts w:cs="Arial"/>
          <w:sz w:val="22"/>
        </w:rPr>
        <w:t xml:space="preserve">, niewystawione przez upoważnione podmioty </w:t>
      </w:r>
      <w:r w:rsidR="008D53BA" w:rsidRPr="006464EA">
        <w:rPr>
          <w:rFonts w:cs="Arial"/>
          <w:sz w:val="22"/>
        </w:rPr>
        <w:t xml:space="preserve"> </w:t>
      </w:r>
      <w:r w:rsidRPr="006464EA">
        <w:rPr>
          <w:rFonts w:cs="Arial"/>
          <w:sz w:val="22"/>
        </w:rPr>
        <w:t>lub pełnomocnictwo, zostały sporządzone jako dokument w postaci papierowej i</w:t>
      </w:r>
      <w:r w:rsidR="00A978A3" w:rsidRPr="006464EA">
        <w:rPr>
          <w:rFonts w:cs="Arial"/>
          <w:sz w:val="22"/>
        </w:rPr>
        <w:t xml:space="preserve"> </w:t>
      </w:r>
      <w:r w:rsidRPr="006464EA">
        <w:rPr>
          <w:rFonts w:cs="Arial"/>
          <w:sz w:val="22"/>
        </w:rPr>
        <w:t>opatrzone własnoręcznym podpisem, przekazuje się cyfrowe odwzorowanie tego dokumentu opatrzone kwalifikowanym podpisem elektronicznym, poświadczającym zgodność cyfrowego odwzorowania z dokumentem w postaci papierowej.</w:t>
      </w:r>
    </w:p>
    <w:p w14:paraId="58505869" w14:textId="206CF766" w:rsidR="00A3716A" w:rsidRPr="006464EA" w:rsidRDefault="00A3716A" w:rsidP="00EE6287">
      <w:pPr>
        <w:pStyle w:val="Styl2SWZ"/>
        <w:numPr>
          <w:ilvl w:val="0"/>
          <w:numId w:val="26"/>
        </w:numPr>
        <w:spacing w:line="260" w:lineRule="exact"/>
        <w:rPr>
          <w:rFonts w:cs="Arial"/>
          <w:sz w:val="22"/>
        </w:rPr>
      </w:pPr>
      <w:r w:rsidRPr="006464EA">
        <w:rPr>
          <w:rFonts w:cs="Arial"/>
          <w:sz w:val="22"/>
        </w:rPr>
        <w:t>Poświadczenia zgodności cyfrowego odwzorowania z dokumentem w postaci papierowej, o którym mowa w ust. 1</w:t>
      </w:r>
      <w:r w:rsidR="005F003F">
        <w:rPr>
          <w:rFonts w:cs="Arial"/>
          <w:sz w:val="22"/>
        </w:rPr>
        <w:t>3</w:t>
      </w:r>
      <w:r w:rsidRPr="006464EA">
        <w:rPr>
          <w:rFonts w:cs="Arial"/>
          <w:sz w:val="22"/>
        </w:rPr>
        <w:t>, dokonuje w przypadku:</w:t>
      </w:r>
    </w:p>
    <w:p w14:paraId="1D5C8C0A" w14:textId="27E5DFD6" w:rsidR="00A3716A" w:rsidRPr="006464EA" w:rsidRDefault="00A3716A" w:rsidP="00EE6287">
      <w:pPr>
        <w:pStyle w:val="Akapitzlist"/>
        <w:numPr>
          <w:ilvl w:val="0"/>
          <w:numId w:val="28"/>
        </w:numPr>
        <w:spacing w:line="260" w:lineRule="exact"/>
        <w:rPr>
          <w:rFonts w:cs="Arial"/>
          <w:sz w:val="22"/>
        </w:rPr>
      </w:pPr>
      <w:r w:rsidRPr="006464EA">
        <w:rPr>
          <w:rFonts w:cs="Arial"/>
          <w:sz w:val="22"/>
        </w:rPr>
        <w:t xml:space="preserve">podmiotowych środków dowodowych </w:t>
      </w:r>
      <w:r w:rsidR="00B62B9A" w:rsidRPr="006464EA">
        <w:rPr>
          <w:rFonts w:cs="Arial"/>
          <w:sz w:val="22"/>
        </w:rPr>
        <w:t>–</w:t>
      </w:r>
      <w:r w:rsidRPr="006464EA">
        <w:rPr>
          <w:rFonts w:cs="Arial"/>
          <w:sz w:val="22"/>
        </w:rPr>
        <w:t xml:space="preserve"> odpowiednio wykonawca, wykonawca wspólnie ubiegający się o udzielenie zamówienia</w:t>
      </w:r>
      <w:r w:rsidR="00B46E12" w:rsidRPr="006464EA">
        <w:rPr>
          <w:rFonts w:cs="Arial"/>
          <w:sz w:val="22"/>
        </w:rPr>
        <w:t xml:space="preserve"> lub </w:t>
      </w:r>
      <w:r w:rsidRPr="006464EA">
        <w:rPr>
          <w:rFonts w:cs="Arial"/>
          <w:sz w:val="22"/>
        </w:rPr>
        <w:t>podmiot udostępniający zasoby, w</w:t>
      </w:r>
      <w:r w:rsidR="00B62B9A" w:rsidRPr="006464EA">
        <w:rPr>
          <w:rFonts w:cs="Arial"/>
          <w:sz w:val="22"/>
        </w:rPr>
        <w:t> </w:t>
      </w:r>
      <w:r w:rsidRPr="006464EA">
        <w:rPr>
          <w:rFonts w:cs="Arial"/>
          <w:sz w:val="22"/>
        </w:rPr>
        <w:t>zakresie podmiotowych środków dowodowych, które każdego z nich dotyczą;</w:t>
      </w:r>
    </w:p>
    <w:p w14:paraId="02751196" w14:textId="4AD00ADB" w:rsidR="00A3716A" w:rsidRPr="006464EA" w:rsidRDefault="00A3716A" w:rsidP="00EE6287">
      <w:pPr>
        <w:pStyle w:val="Akapitzlist"/>
        <w:numPr>
          <w:ilvl w:val="0"/>
          <w:numId w:val="28"/>
        </w:numPr>
        <w:spacing w:line="260" w:lineRule="exact"/>
        <w:rPr>
          <w:rFonts w:cs="Arial"/>
          <w:sz w:val="22"/>
        </w:rPr>
      </w:pPr>
      <w:r w:rsidRPr="006464EA">
        <w:rPr>
          <w:rFonts w:cs="Arial"/>
          <w:sz w:val="22"/>
        </w:rPr>
        <w:t xml:space="preserve">przedmiotowego środka dowodowego, </w:t>
      </w:r>
      <w:r w:rsidR="00B62B9A" w:rsidRPr="006464EA">
        <w:rPr>
          <w:rFonts w:cs="Arial"/>
          <w:sz w:val="22"/>
        </w:rPr>
        <w:t>oświadczenia</w:t>
      </w:r>
      <w:r w:rsidRPr="006464EA">
        <w:rPr>
          <w:rFonts w:cs="Arial"/>
          <w:sz w:val="22"/>
        </w:rPr>
        <w:t xml:space="preserve"> </w:t>
      </w:r>
      <w:r w:rsidR="00B62B9A" w:rsidRPr="006464EA">
        <w:rPr>
          <w:rFonts w:cs="Arial"/>
          <w:sz w:val="22"/>
        </w:rPr>
        <w:t>wykonawców wspólnie ubiegający</w:t>
      </w:r>
      <w:r w:rsidR="008D53BA" w:rsidRPr="006464EA">
        <w:rPr>
          <w:rFonts w:cs="Arial"/>
          <w:sz w:val="22"/>
        </w:rPr>
        <w:t>ch</w:t>
      </w:r>
      <w:r w:rsidR="00B62B9A" w:rsidRPr="006464EA">
        <w:rPr>
          <w:rFonts w:cs="Arial"/>
          <w:sz w:val="22"/>
        </w:rPr>
        <w:t xml:space="preserve"> się o udzielenie zamówienia, z którego wynika, które usługi wykonają poszczególni wykonawcy</w:t>
      </w:r>
      <w:r w:rsidRPr="006464EA">
        <w:rPr>
          <w:rFonts w:cs="Arial"/>
          <w:sz w:val="22"/>
        </w:rPr>
        <w:t xml:space="preserve">, lub zobowiązania podmiotu udostępniającego zasoby </w:t>
      </w:r>
      <w:r w:rsidR="00B62B9A" w:rsidRPr="006464EA">
        <w:rPr>
          <w:rFonts w:cs="Arial"/>
          <w:sz w:val="22"/>
        </w:rPr>
        <w:t>–</w:t>
      </w:r>
      <w:r w:rsidRPr="006464EA">
        <w:rPr>
          <w:rFonts w:cs="Arial"/>
          <w:sz w:val="22"/>
        </w:rPr>
        <w:t xml:space="preserve"> odpowiednio wykonawca lub wykonawca wspólnie ubiegający się o udzielenie zamówienia;</w:t>
      </w:r>
    </w:p>
    <w:p w14:paraId="60305293" w14:textId="77777777" w:rsidR="00A3716A" w:rsidRPr="006464EA" w:rsidRDefault="00A3716A" w:rsidP="00EE6287">
      <w:pPr>
        <w:pStyle w:val="Akapitzlist"/>
        <w:numPr>
          <w:ilvl w:val="0"/>
          <w:numId w:val="28"/>
        </w:numPr>
        <w:spacing w:line="260" w:lineRule="exact"/>
        <w:rPr>
          <w:rFonts w:cs="Arial"/>
          <w:sz w:val="22"/>
        </w:rPr>
      </w:pPr>
      <w:r w:rsidRPr="006464EA">
        <w:rPr>
          <w:rFonts w:cs="Arial"/>
          <w:sz w:val="22"/>
        </w:rPr>
        <w:t xml:space="preserve">pełnomocnictwa </w:t>
      </w:r>
      <w:r w:rsidR="00A842E6" w:rsidRPr="006464EA">
        <w:rPr>
          <w:rFonts w:cs="Arial"/>
          <w:sz w:val="22"/>
        </w:rPr>
        <w:t>–</w:t>
      </w:r>
      <w:r w:rsidRPr="006464EA">
        <w:rPr>
          <w:rFonts w:cs="Arial"/>
          <w:sz w:val="22"/>
        </w:rPr>
        <w:t xml:space="preserve"> mocodawca.</w:t>
      </w:r>
    </w:p>
    <w:p w14:paraId="38DCBC41" w14:textId="77777777" w:rsidR="00811229" w:rsidRPr="006464EA" w:rsidRDefault="00773FDA" w:rsidP="00EE6287">
      <w:pPr>
        <w:pStyle w:val="Styl2SWZ"/>
        <w:numPr>
          <w:ilvl w:val="0"/>
          <w:numId w:val="26"/>
        </w:numPr>
        <w:spacing w:line="260" w:lineRule="exact"/>
        <w:rPr>
          <w:rFonts w:cs="Arial"/>
          <w:sz w:val="22"/>
        </w:rPr>
      </w:pPr>
      <w:r w:rsidRPr="006464EA">
        <w:rPr>
          <w:rFonts w:cs="Arial"/>
          <w:sz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kwalifi</w:t>
      </w:r>
      <w:r w:rsidR="00811229" w:rsidRPr="006464EA">
        <w:rPr>
          <w:rFonts w:cs="Arial"/>
          <w:sz w:val="22"/>
        </w:rPr>
        <w:t>kowanym podpisem elektronicznym.</w:t>
      </w:r>
      <w:r w:rsidRPr="006464EA">
        <w:rPr>
          <w:rFonts w:cs="Arial"/>
          <w:sz w:val="22"/>
        </w:rPr>
        <w:t xml:space="preserve"> </w:t>
      </w:r>
    </w:p>
    <w:p w14:paraId="072ED4D8" w14:textId="521A3094" w:rsidR="00703C32" w:rsidRDefault="00E778A3" w:rsidP="00EE6287">
      <w:pPr>
        <w:pStyle w:val="Styl1SWZ"/>
        <w:numPr>
          <w:ilvl w:val="0"/>
          <w:numId w:val="4"/>
        </w:numPr>
        <w:spacing w:line="260" w:lineRule="exact"/>
        <w:ind w:left="567" w:hanging="567"/>
        <w:rPr>
          <w:rFonts w:cs="Arial"/>
          <w:sz w:val="24"/>
        </w:rPr>
      </w:pPr>
      <w:r w:rsidRPr="006464EA">
        <w:rPr>
          <w:rFonts w:cs="Arial"/>
          <w:sz w:val="24"/>
        </w:rPr>
        <w:t>I</w:t>
      </w:r>
      <w:r w:rsidR="001B51AB" w:rsidRPr="006464EA">
        <w:rPr>
          <w:rFonts w:cs="Arial"/>
          <w:sz w:val="24"/>
        </w:rPr>
        <w:t>nformacje o środkach komunikacji elektronicznej, przy użyciu których zamawiający będzie komunikował się z wykonawcami, oraz informacje o</w:t>
      </w:r>
      <w:r w:rsidR="00190C94" w:rsidRPr="006464EA">
        <w:rPr>
          <w:rFonts w:cs="Arial"/>
          <w:sz w:val="24"/>
        </w:rPr>
        <w:t> </w:t>
      </w:r>
      <w:r w:rsidR="001B51AB" w:rsidRPr="006464EA">
        <w:rPr>
          <w:rFonts w:cs="Arial"/>
          <w:sz w:val="24"/>
        </w:rPr>
        <w:t>wymaganiach technicznych i organizacyjnych sporządzania, wysyłania i</w:t>
      </w:r>
      <w:r w:rsidR="00190C94" w:rsidRPr="006464EA">
        <w:rPr>
          <w:rFonts w:cs="Arial"/>
          <w:sz w:val="24"/>
        </w:rPr>
        <w:t> </w:t>
      </w:r>
      <w:r w:rsidR="001B51AB" w:rsidRPr="006464EA">
        <w:rPr>
          <w:rFonts w:cs="Arial"/>
          <w:sz w:val="24"/>
        </w:rPr>
        <w:t>odbierania korespondencji elektronicznej</w:t>
      </w:r>
    </w:p>
    <w:p w14:paraId="5B93C0AB" w14:textId="77777777" w:rsidR="003450DC" w:rsidRPr="003450DC" w:rsidRDefault="003450DC" w:rsidP="00EE6287">
      <w:pPr>
        <w:pStyle w:val="Styl2SWZ"/>
        <w:numPr>
          <w:ilvl w:val="0"/>
          <w:numId w:val="34"/>
        </w:numPr>
        <w:spacing w:line="260" w:lineRule="exact"/>
        <w:rPr>
          <w:sz w:val="22"/>
        </w:rPr>
      </w:pPr>
      <w:r w:rsidRPr="003450DC">
        <w:rPr>
          <w:sz w:val="22"/>
        </w:rPr>
        <w:t xml:space="preserve">Komunikacja między Zamawiającym a wykonawcami odbywa się przy użyciu: </w:t>
      </w:r>
    </w:p>
    <w:p w14:paraId="4E535562" w14:textId="77777777" w:rsidR="003450DC" w:rsidRDefault="003450DC" w:rsidP="003450DC">
      <w:pPr>
        <w:pStyle w:val="Akapitzlist"/>
        <w:spacing w:line="260" w:lineRule="exact"/>
        <w:ind w:left="360"/>
        <w:rPr>
          <w:sz w:val="22"/>
        </w:rPr>
      </w:pPr>
      <w:r w:rsidRPr="001E5597">
        <w:rPr>
          <w:sz w:val="22"/>
        </w:rPr>
        <w:t>Platformy e-Zamówienia,</w:t>
      </w:r>
      <w:r w:rsidRPr="00A4184C">
        <w:rPr>
          <w:sz w:val="22"/>
        </w:rPr>
        <w:t xml:space="preserve"> </w:t>
      </w:r>
      <w:hyperlink r:id="rId14" w:history="1">
        <w:r w:rsidRPr="001E5597">
          <w:rPr>
            <w:rStyle w:val="Hipercze"/>
            <w:color w:val="000000" w:themeColor="text1"/>
            <w:sz w:val="22"/>
            <w:u w:val="none"/>
          </w:rPr>
          <w:t>która jest dostępna pod adresem</w:t>
        </w:r>
        <w:r w:rsidRPr="003B366A">
          <w:rPr>
            <w:rStyle w:val="Hipercze"/>
            <w:color w:val="7030A0"/>
            <w:sz w:val="22"/>
            <w:u w:val="none"/>
          </w:rPr>
          <w:t xml:space="preserve"> </w:t>
        </w:r>
        <w:r>
          <w:rPr>
            <w:rStyle w:val="Hipercze"/>
            <w:sz w:val="22"/>
          </w:rPr>
          <w:t>https://ezamowienia.gov.pl</w:t>
        </w:r>
      </w:hyperlink>
    </w:p>
    <w:p w14:paraId="6DFF74B4" w14:textId="77777777" w:rsidR="003450DC" w:rsidRPr="008B2059" w:rsidRDefault="003450DC" w:rsidP="00EE6287">
      <w:pPr>
        <w:pStyle w:val="Styl2SWZ"/>
        <w:numPr>
          <w:ilvl w:val="0"/>
          <w:numId w:val="20"/>
        </w:numPr>
        <w:spacing w:line="260" w:lineRule="exact"/>
        <w:rPr>
          <w:sz w:val="22"/>
        </w:rPr>
      </w:pPr>
      <w:r w:rsidRPr="001E5597">
        <w:rPr>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w:t>
      </w:r>
      <w:hyperlink r:id="rId15" w:history="1">
        <w:r w:rsidRPr="003B366A">
          <w:rPr>
            <w:rStyle w:val="Hipercze"/>
            <w:color w:val="000000" w:themeColor="text1"/>
            <w:sz w:val="22"/>
            <w:u w:val="none"/>
          </w:rPr>
          <w:t xml:space="preserve">dostępny na stronie internetowej </w:t>
        </w:r>
        <w:r>
          <w:rPr>
            <w:rStyle w:val="Hipercze"/>
            <w:sz w:val="22"/>
          </w:rPr>
          <w:t>https://ezamowienia.gov.pl</w:t>
        </w:r>
      </w:hyperlink>
      <w:r>
        <w:rPr>
          <w:sz w:val="22"/>
        </w:rPr>
        <w:t xml:space="preserve"> </w:t>
      </w:r>
      <w:r w:rsidRPr="008B2059">
        <w:rPr>
          <w:sz w:val="22"/>
        </w:rPr>
        <w:t>oraz informacje zamieszczone w zakładce „Centrum Pomocy”.</w:t>
      </w:r>
    </w:p>
    <w:p w14:paraId="7C2D1100" w14:textId="77777777" w:rsidR="003450DC" w:rsidRPr="001E5597" w:rsidRDefault="003450DC" w:rsidP="00EE6287">
      <w:pPr>
        <w:pStyle w:val="Styl2SWZ"/>
        <w:numPr>
          <w:ilvl w:val="0"/>
          <w:numId w:val="20"/>
        </w:numPr>
        <w:spacing w:line="260" w:lineRule="exact"/>
        <w:rPr>
          <w:sz w:val="22"/>
        </w:rPr>
      </w:pPr>
      <w:r w:rsidRPr="001E5597">
        <w:rPr>
          <w:sz w:val="22"/>
        </w:rPr>
        <w:t>Korzystanie z Platformy e-Zamówienia jest bezpłatne.</w:t>
      </w:r>
    </w:p>
    <w:p w14:paraId="67F237B1" w14:textId="77777777" w:rsidR="003450DC" w:rsidRPr="001E5597" w:rsidRDefault="003450DC" w:rsidP="003450DC">
      <w:pPr>
        <w:pStyle w:val="Styl2SWZ"/>
        <w:rPr>
          <w:sz w:val="22"/>
        </w:rPr>
      </w:pPr>
      <w:r w:rsidRPr="001E5597">
        <w:rPr>
          <w:sz w:val="22"/>
        </w:rPr>
        <w:t>Przeglądanie i pobieranie publicznej treści dokumentacji postępowania nie wymaga posiadania konta na Platformie e-Zamówienia ani logowania.</w:t>
      </w:r>
    </w:p>
    <w:p w14:paraId="524F6388" w14:textId="77777777" w:rsidR="003450DC" w:rsidRPr="001E5597" w:rsidRDefault="003450DC" w:rsidP="003450DC">
      <w:pPr>
        <w:pStyle w:val="Styl2SWZ"/>
        <w:rPr>
          <w:sz w:val="22"/>
        </w:rPr>
      </w:pPr>
      <w:r w:rsidRPr="001E5597">
        <w:rPr>
          <w:sz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AAA3744" w14:textId="77777777" w:rsidR="003450DC" w:rsidRPr="001E5597" w:rsidRDefault="003450DC" w:rsidP="003450DC">
      <w:pPr>
        <w:pStyle w:val="Styl2SWZ"/>
        <w:rPr>
          <w:sz w:val="22"/>
        </w:rPr>
      </w:pPr>
      <w:r w:rsidRPr="001E5597">
        <w:rPr>
          <w:sz w:val="22"/>
        </w:rPr>
        <w:t>Dokumenty elektroniczne</w:t>
      </w:r>
      <w:r w:rsidRPr="001E5597">
        <w:rPr>
          <w:rStyle w:val="Odwoanieprzypisudolnego"/>
          <w:sz w:val="22"/>
        </w:rPr>
        <w:footnoteReference w:id="1"/>
      </w:r>
      <w:r w:rsidRPr="001E5597">
        <w:rPr>
          <w:sz w:val="22"/>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7F1703E4" w14:textId="77777777" w:rsidR="003450DC" w:rsidRPr="001E5597" w:rsidRDefault="003450DC" w:rsidP="003450DC">
      <w:pPr>
        <w:pStyle w:val="Styl2SWZ"/>
        <w:numPr>
          <w:ilvl w:val="0"/>
          <w:numId w:val="0"/>
        </w:numPr>
        <w:ind w:left="357"/>
      </w:pPr>
      <w:r w:rsidRPr="001E5597">
        <w:rPr>
          <w:sz w:val="22"/>
        </w:rPr>
        <w:t>W przypadku formatów, o których mowa w art. 66 ust. 1 ustawy, ww. regulacje nie będą miały bezpośredniego zastosowania.</w:t>
      </w:r>
    </w:p>
    <w:p w14:paraId="30FD3A04" w14:textId="77777777" w:rsidR="003450DC" w:rsidRPr="001E5597" w:rsidRDefault="003450DC" w:rsidP="003450DC">
      <w:pPr>
        <w:pStyle w:val="Styl2SWZ"/>
        <w:rPr>
          <w:sz w:val="22"/>
        </w:rPr>
      </w:pPr>
      <w:r w:rsidRPr="001E5597">
        <w:rPr>
          <w:sz w:val="22"/>
        </w:rPr>
        <w:t>Informacje, oświadczenia lub dokumenty, inne niż wymienione w § 2 ust. 1 rozporządzenia Prezesa Rady Ministrów w sprawie wymagań dla dokumentów elektronicznych, przekazywane w postępowaniu sporządza się w postaci elektronicznej:</w:t>
      </w:r>
    </w:p>
    <w:p w14:paraId="7DA76C6A" w14:textId="77777777" w:rsidR="003450DC" w:rsidRPr="001E5597" w:rsidRDefault="003450DC" w:rsidP="00EE6287">
      <w:pPr>
        <w:pStyle w:val="Akapitzlist"/>
        <w:numPr>
          <w:ilvl w:val="0"/>
          <w:numId w:val="33"/>
        </w:numPr>
        <w:spacing w:line="260" w:lineRule="exact"/>
        <w:rPr>
          <w:sz w:val="22"/>
        </w:rPr>
      </w:pPr>
      <w:r w:rsidRPr="001E5597">
        <w:rPr>
          <w:sz w:val="22"/>
        </w:rPr>
        <w:t>w formatach danych określonych w przepisach rozporządzenia Rady Ministrów w sprawie Krajowych Ram Interoperacyjności (i przekazuje się jako załącznik), lub</w:t>
      </w:r>
    </w:p>
    <w:p w14:paraId="1AF70ADB" w14:textId="77777777" w:rsidR="003450DC" w:rsidRPr="001E5597" w:rsidRDefault="003450DC" w:rsidP="00EE6287">
      <w:pPr>
        <w:pStyle w:val="Akapitzlist"/>
        <w:numPr>
          <w:ilvl w:val="0"/>
          <w:numId w:val="33"/>
        </w:numPr>
        <w:spacing w:line="260" w:lineRule="exact"/>
        <w:rPr>
          <w:sz w:val="22"/>
        </w:rPr>
      </w:pPr>
      <w:r w:rsidRPr="001E5597">
        <w:rPr>
          <w:sz w:val="22"/>
        </w:rPr>
        <w:t>jako tekst wpisany bezpośrednio do wiadomości przekazywanej przy użyciu środków komunikacji elektronicznej (np. w treści wiadomości e-mail lub w treści „Formularza do komunikacji”).</w:t>
      </w:r>
    </w:p>
    <w:p w14:paraId="12684037" w14:textId="77777777" w:rsidR="003450DC" w:rsidRPr="001E5597" w:rsidRDefault="003450DC" w:rsidP="003450DC">
      <w:pPr>
        <w:pStyle w:val="Styl2SWZ"/>
        <w:rPr>
          <w:sz w:val="22"/>
        </w:rPr>
      </w:pPr>
      <w:r w:rsidRPr="001E5597">
        <w:rPr>
          <w:sz w:val="22"/>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44742A7D" w14:textId="3B2D7112" w:rsidR="003450DC" w:rsidRPr="001E5597" w:rsidRDefault="003450DC" w:rsidP="003450DC">
      <w:pPr>
        <w:pStyle w:val="Styl2SWZ"/>
        <w:rPr>
          <w:sz w:val="22"/>
        </w:rPr>
      </w:pPr>
      <w:r w:rsidRPr="001E5597">
        <w:rPr>
          <w:sz w:val="22"/>
        </w:rPr>
        <w:t xml:space="preserve">Komunikacja w postępowaniu, </w:t>
      </w:r>
      <w:r w:rsidRPr="001E5597">
        <w:rPr>
          <w:b/>
          <w:sz w:val="22"/>
          <w:u w:val="single"/>
        </w:rPr>
        <w:t>z wyłączeniem składania ofert w postępowaniu</w:t>
      </w:r>
      <w:r w:rsidRPr="001E5597">
        <w:rPr>
          <w:sz w:val="22"/>
        </w:rPr>
        <w:t>, odbywa się drogą elektroniczną za pośrednictwem formularzy do komunikacji dostępnych w</w:t>
      </w:r>
      <w:r w:rsidR="001E5597">
        <w:rPr>
          <w:sz w:val="22"/>
        </w:rPr>
        <w:t> </w:t>
      </w:r>
      <w:r w:rsidRPr="001E5597">
        <w:rPr>
          <w:sz w:val="22"/>
        </w:rPr>
        <w:t>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78ED334" w14:textId="77777777" w:rsidR="003450DC" w:rsidRPr="001E5597" w:rsidRDefault="003450DC" w:rsidP="003450DC">
      <w:pPr>
        <w:pStyle w:val="Styl2SWZ"/>
        <w:rPr>
          <w:sz w:val="22"/>
        </w:rPr>
      </w:pPr>
      <w:r w:rsidRPr="001E5597">
        <w:rPr>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D494AE7" w14:textId="77777777" w:rsidR="003450DC" w:rsidRPr="001E5597" w:rsidRDefault="003450DC" w:rsidP="003450DC">
      <w:pPr>
        <w:pStyle w:val="Styl2SWZ"/>
        <w:rPr>
          <w:sz w:val="22"/>
        </w:rPr>
      </w:pPr>
      <w:r w:rsidRPr="001E5597">
        <w:rPr>
          <w:sz w:val="22"/>
        </w:rPr>
        <w:t>Wszystkie wysłane i odebrane w postępowaniu przez wykonawcę wiadomości widoczne są po zalogowaniu w podglądzie postępowania w zakładce „Komunikacja”.</w:t>
      </w:r>
    </w:p>
    <w:p w14:paraId="7FCB7806" w14:textId="0164673F" w:rsidR="003450DC" w:rsidRPr="001E5597" w:rsidRDefault="003450DC" w:rsidP="003450DC">
      <w:pPr>
        <w:pStyle w:val="Styl2SWZ"/>
        <w:rPr>
          <w:sz w:val="22"/>
        </w:rPr>
      </w:pPr>
      <w:r w:rsidRPr="001E5597">
        <w:rPr>
          <w:sz w:val="22"/>
        </w:rPr>
        <w:t xml:space="preserve">Maksymalny rozmiar plików przesyłanych za pośrednictwem „Formularzy do komunikacji” wynosi </w:t>
      </w:r>
      <w:r w:rsidR="00DA610B">
        <w:rPr>
          <w:sz w:val="22"/>
        </w:rPr>
        <w:t>25</w:t>
      </w:r>
      <w:r w:rsidRPr="001E5597">
        <w:rPr>
          <w:sz w:val="22"/>
        </w:rPr>
        <w:t xml:space="preserve"> MB (wielkość ta dotyczy plików przesyłanych jako załączniki do jednego formularza).</w:t>
      </w:r>
    </w:p>
    <w:p w14:paraId="3BC884FA" w14:textId="77777777" w:rsidR="003450DC" w:rsidRPr="001E5597" w:rsidRDefault="003450DC" w:rsidP="003450DC">
      <w:pPr>
        <w:pStyle w:val="Styl2SWZ"/>
        <w:rPr>
          <w:sz w:val="22"/>
        </w:rPr>
      </w:pPr>
      <w:r w:rsidRPr="001E5597">
        <w:rPr>
          <w:sz w:val="22"/>
        </w:rPr>
        <w:t>Minimalne wymagania techniczne dotyczące sprzętu używanego w celu korzystania z usług Platformy e-Zamówienia oraz informacje dotyczące specyfikacji połączenia określa Regulamin Platformy e-Zamówienia.</w:t>
      </w:r>
    </w:p>
    <w:p w14:paraId="16A23BF8" w14:textId="55E8BA9E" w:rsidR="003450DC" w:rsidRPr="003B366A" w:rsidRDefault="003450DC" w:rsidP="003450DC">
      <w:pPr>
        <w:pStyle w:val="Styl2SWZ"/>
        <w:rPr>
          <w:color w:val="7030A0"/>
          <w:sz w:val="22"/>
        </w:rPr>
      </w:pPr>
      <w:r w:rsidRPr="001E5597">
        <w:rPr>
          <w:sz w:val="22"/>
        </w:rPr>
        <w:t>W przypadku problemów technicznych i awarii związanych z funkcjonowaniem Platformy e-Zamówienia użytkownicy mogą skorzystać ze wsparcia technicznego dostępnego pod numerem telefonu (</w:t>
      </w:r>
      <w:r w:rsidR="00885E6E">
        <w:rPr>
          <w:sz w:val="22"/>
        </w:rPr>
        <w:t>2</w:t>
      </w:r>
      <w:r w:rsidRPr="001E5597">
        <w:rPr>
          <w:sz w:val="22"/>
        </w:rPr>
        <w:t xml:space="preserve">2) </w:t>
      </w:r>
      <w:r w:rsidR="00885E6E">
        <w:rPr>
          <w:sz w:val="22"/>
        </w:rPr>
        <w:t>458 77 99</w:t>
      </w:r>
      <w:r w:rsidRPr="001E5597">
        <w:rPr>
          <w:sz w:val="22"/>
        </w:rPr>
        <w:t xml:space="preserve"> lub drogą elektroniczną poprzez formularz udostępniony na </w:t>
      </w:r>
      <w:hyperlink r:id="rId16" w:history="1">
        <w:r w:rsidRPr="003B366A">
          <w:rPr>
            <w:rStyle w:val="Hipercze"/>
            <w:color w:val="000000" w:themeColor="text1"/>
            <w:sz w:val="22"/>
            <w:u w:val="none"/>
          </w:rPr>
          <w:t xml:space="preserve">stronie internetowej </w:t>
        </w:r>
        <w:r w:rsidRPr="003B366A">
          <w:rPr>
            <w:rStyle w:val="Hipercze"/>
            <w:sz w:val="22"/>
          </w:rPr>
          <w:t>https://ezamowienia.gov.pl</w:t>
        </w:r>
      </w:hyperlink>
      <w:r w:rsidRPr="003B366A">
        <w:rPr>
          <w:sz w:val="22"/>
        </w:rPr>
        <w:t xml:space="preserve"> w zakładce „Zgłoś problem”.</w:t>
      </w:r>
    </w:p>
    <w:p w14:paraId="68E36811" w14:textId="77777777" w:rsidR="003450DC" w:rsidRPr="001E5597" w:rsidRDefault="003450DC" w:rsidP="003450DC">
      <w:pPr>
        <w:pStyle w:val="Styl2SWZ"/>
        <w:rPr>
          <w:sz w:val="22"/>
        </w:rPr>
      </w:pPr>
      <w:r w:rsidRPr="001E5597">
        <w:rPr>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17" w:history="1">
        <w:r w:rsidRPr="001E5597">
          <w:rPr>
            <w:sz w:val="22"/>
          </w:rPr>
          <w:t>przetargi@umwm.malopolska.pl</w:t>
        </w:r>
      </w:hyperlink>
      <w:r w:rsidRPr="001E5597">
        <w:rPr>
          <w:sz w:val="22"/>
        </w:rPr>
        <w:t xml:space="preserve"> (nie dotyczy składania ofert w postępowaniu).</w:t>
      </w:r>
    </w:p>
    <w:p w14:paraId="1345958C" w14:textId="77777777" w:rsidR="0005706E" w:rsidRPr="006464EA" w:rsidRDefault="0005706E" w:rsidP="00EE6287">
      <w:pPr>
        <w:pStyle w:val="Styl1SWZ"/>
        <w:numPr>
          <w:ilvl w:val="0"/>
          <w:numId w:val="4"/>
        </w:numPr>
        <w:spacing w:line="260" w:lineRule="exact"/>
        <w:ind w:left="567" w:hanging="567"/>
        <w:rPr>
          <w:rFonts w:cs="Arial"/>
          <w:sz w:val="24"/>
        </w:rPr>
      </w:pPr>
      <w:r w:rsidRPr="006464EA">
        <w:rPr>
          <w:rFonts w:cs="Arial"/>
          <w:sz w:val="24"/>
        </w:rPr>
        <w:t>Wskazanie osób uprawnionych do komunikowania się z wykonawcami</w:t>
      </w:r>
    </w:p>
    <w:p w14:paraId="6F86CDD5" w14:textId="77777777" w:rsidR="0005706E" w:rsidRPr="006464EA" w:rsidRDefault="0005706E" w:rsidP="00B9378A">
      <w:pPr>
        <w:spacing w:line="260" w:lineRule="exact"/>
        <w:rPr>
          <w:rFonts w:cs="Arial"/>
          <w:sz w:val="22"/>
        </w:rPr>
      </w:pPr>
      <w:r w:rsidRPr="006464EA">
        <w:rPr>
          <w:rFonts w:cs="Arial"/>
          <w:sz w:val="22"/>
        </w:rPr>
        <w:t>Osobą uprawnioną do porozumiewania się z wykonawcami jest:</w:t>
      </w:r>
    </w:p>
    <w:p w14:paraId="21936A81" w14:textId="2065D3E7" w:rsidR="00FE7E3C" w:rsidRPr="006464EA" w:rsidRDefault="00AD0108" w:rsidP="00B9378A">
      <w:pPr>
        <w:spacing w:line="260" w:lineRule="exact"/>
        <w:rPr>
          <w:rFonts w:cs="Arial"/>
          <w:sz w:val="22"/>
        </w:rPr>
      </w:pPr>
      <w:r>
        <w:rPr>
          <w:rFonts w:cs="Arial"/>
          <w:b/>
          <w:sz w:val="22"/>
        </w:rPr>
        <w:t>Paweł Szymański</w:t>
      </w:r>
      <w:r w:rsidR="002F7657" w:rsidRPr="002F7657">
        <w:rPr>
          <w:rFonts w:cs="Arial"/>
          <w:b/>
          <w:sz w:val="22"/>
        </w:rPr>
        <w:t xml:space="preserve">, </w:t>
      </w:r>
      <w:r w:rsidR="0005706E" w:rsidRPr="002F7657">
        <w:rPr>
          <w:rFonts w:cs="Arial"/>
          <w:b/>
          <w:sz w:val="22"/>
        </w:rPr>
        <w:t xml:space="preserve">tel. 12 63 03 </w:t>
      </w:r>
      <w:r>
        <w:rPr>
          <w:rFonts w:cs="Arial"/>
          <w:b/>
          <w:sz w:val="22"/>
        </w:rPr>
        <w:t>194</w:t>
      </w:r>
      <w:r w:rsidR="0005706E" w:rsidRPr="002F7657">
        <w:rPr>
          <w:rFonts w:cs="Arial"/>
          <w:sz w:val="22"/>
        </w:rPr>
        <w:t xml:space="preserve">, Zespół Zamówień Publicznych, Departament </w:t>
      </w:r>
      <w:r w:rsidR="00775759" w:rsidRPr="002F7657">
        <w:rPr>
          <w:rFonts w:cs="Arial"/>
          <w:sz w:val="22"/>
        </w:rPr>
        <w:t>Prawny</w:t>
      </w:r>
      <w:r w:rsidR="0005706E" w:rsidRPr="002F7657">
        <w:rPr>
          <w:rFonts w:cs="Arial"/>
          <w:sz w:val="22"/>
        </w:rPr>
        <w:t>.</w:t>
      </w:r>
    </w:p>
    <w:p w14:paraId="2F698FBC" w14:textId="77777777" w:rsidR="00263109" w:rsidRPr="006464EA" w:rsidRDefault="00801B71" w:rsidP="00EE6287">
      <w:pPr>
        <w:pStyle w:val="Styl1SWZ"/>
        <w:numPr>
          <w:ilvl w:val="0"/>
          <w:numId w:val="4"/>
        </w:numPr>
        <w:spacing w:line="260" w:lineRule="exact"/>
        <w:ind w:left="567" w:hanging="567"/>
        <w:rPr>
          <w:rFonts w:cs="Arial"/>
          <w:sz w:val="24"/>
        </w:rPr>
      </w:pPr>
      <w:r w:rsidRPr="006464EA">
        <w:rPr>
          <w:rFonts w:cs="Arial"/>
          <w:sz w:val="24"/>
        </w:rPr>
        <w:t>Termin związania ofertą</w:t>
      </w:r>
    </w:p>
    <w:p w14:paraId="688B2E4F" w14:textId="1FF9F194" w:rsidR="00F06364" w:rsidRPr="003C457F" w:rsidRDefault="00F06364" w:rsidP="00C07B0C">
      <w:pPr>
        <w:spacing w:line="260" w:lineRule="exact"/>
        <w:rPr>
          <w:rFonts w:cs="Arial"/>
          <w:color w:val="auto"/>
          <w:sz w:val="22"/>
        </w:rPr>
      </w:pPr>
      <w:r w:rsidRPr="00135BB2">
        <w:rPr>
          <w:rFonts w:cs="Arial"/>
          <w:sz w:val="22"/>
        </w:rPr>
        <w:t xml:space="preserve">Termin związania ofertą upływa </w:t>
      </w:r>
      <w:r w:rsidR="000A74DA" w:rsidRPr="003C457F">
        <w:rPr>
          <w:rFonts w:cs="Arial"/>
          <w:b/>
          <w:color w:val="auto"/>
          <w:sz w:val="22"/>
        </w:rPr>
        <w:t>1</w:t>
      </w:r>
      <w:r w:rsidR="00345488">
        <w:rPr>
          <w:rFonts w:cs="Arial"/>
          <w:b/>
          <w:color w:val="auto"/>
          <w:sz w:val="22"/>
        </w:rPr>
        <w:t>4</w:t>
      </w:r>
      <w:r w:rsidR="000A74DA" w:rsidRPr="003C457F">
        <w:rPr>
          <w:rFonts w:cs="Arial"/>
          <w:b/>
          <w:color w:val="auto"/>
          <w:sz w:val="22"/>
        </w:rPr>
        <w:t xml:space="preserve">.04.2026 </w:t>
      </w:r>
      <w:r w:rsidR="00C52F2A" w:rsidRPr="003C457F">
        <w:rPr>
          <w:rFonts w:cs="Arial"/>
          <w:b/>
          <w:color w:val="auto"/>
          <w:sz w:val="22"/>
        </w:rPr>
        <w:t>r.</w:t>
      </w:r>
    </w:p>
    <w:p w14:paraId="3E7C75F9" w14:textId="77777777" w:rsidR="00F06364" w:rsidRPr="006464EA" w:rsidRDefault="00B45563" w:rsidP="00EE6287">
      <w:pPr>
        <w:pStyle w:val="Styl1SWZ"/>
        <w:numPr>
          <w:ilvl w:val="0"/>
          <w:numId w:val="4"/>
        </w:numPr>
        <w:spacing w:line="260" w:lineRule="exact"/>
        <w:ind w:left="567" w:hanging="567"/>
        <w:rPr>
          <w:rFonts w:cs="Arial"/>
          <w:sz w:val="24"/>
        </w:rPr>
      </w:pPr>
      <w:r w:rsidRPr="006464EA">
        <w:rPr>
          <w:rFonts w:cs="Arial"/>
          <w:sz w:val="24"/>
        </w:rPr>
        <w:t>Opis sposobu przygotowywania oferty</w:t>
      </w:r>
    </w:p>
    <w:p w14:paraId="47C6B32A" w14:textId="77777777" w:rsidR="005B6A4C" w:rsidRPr="006464EA" w:rsidRDefault="005B6A4C" w:rsidP="00EE6287">
      <w:pPr>
        <w:pStyle w:val="Styl2SWZ"/>
        <w:numPr>
          <w:ilvl w:val="0"/>
          <w:numId w:val="25"/>
        </w:numPr>
        <w:spacing w:line="260" w:lineRule="exact"/>
        <w:rPr>
          <w:rFonts w:cs="Arial"/>
          <w:sz w:val="22"/>
        </w:rPr>
      </w:pPr>
      <w:r w:rsidRPr="006464EA">
        <w:rPr>
          <w:rFonts w:cs="Arial"/>
          <w:sz w:val="22"/>
        </w:rPr>
        <w:t>Na ofertę składają się następujące dokumenty:</w:t>
      </w:r>
    </w:p>
    <w:p w14:paraId="2CD426B4" w14:textId="54875371" w:rsidR="005B6A4C" w:rsidRPr="003C0496" w:rsidRDefault="005B6A4C" w:rsidP="00EE6287">
      <w:pPr>
        <w:pStyle w:val="Akapitzlist"/>
        <w:numPr>
          <w:ilvl w:val="0"/>
          <w:numId w:val="6"/>
        </w:numPr>
        <w:spacing w:line="260" w:lineRule="exact"/>
        <w:rPr>
          <w:rFonts w:cs="Arial"/>
          <w:sz w:val="22"/>
        </w:rPr>
      </w:pPr>
      <w:r w:rsidRPr="003C0496">
        <w:rPr>
          <w:rFonts w:cs="Arial"/>
          <w:sz w:val="22"/>
        </w:rPr>
        <w:t xml:space="preserve">Wypełniony i podpisany formularz oferty – załącznik nr </w:t>
      </w:r>
      <w:r w:rsidR="00172378" w:rsidRPr="003C0496">
        <w:rPr>
          <w:rFonts w:cs="Arial"/>
          <w:sz w:val="22"/>
        </w:rPr>
        <w:t>2 d</w:t>
      </w:r>
      <w:r w:rsidRPr="003C0496">
        <w:rPr>
          <w:rFonts w:cs="Arial"/>
          <w:sz w:val="22"/>
        </w:rPr>
        <w:t>o swz.</w:t>
      </w:r>
    </w:p>
    <w:p w14:paraId="2A7484C3" w14:textId="44DE18F5" w:rsidR="00AD0108" w:rsidRPr="00E010FE" w:rsidRDefault="005B6A4C" w:rsidP="00E010FE">
      <w:pPr>
        <w:pStyle w:val="Styl2SWZ"/>
        <w:numPr>
          <w:ilvl w:val="0"/>
          <w:numId w:val="25"/>
        </w:numPr>
        <w:spacing w:line="260" w:lineRule="exact"/>
        <w:rPr>
          <w:rFonts w:eastAsia="Times New Roman" w:cs="Arial"/>
        </w:rPr>
      </w:pPr>
      <w:r w:rsidRPr="00E010FE">
        <w:rPr>
          <w:rFonts w:cs="Arial"/>
          <w:sz w:val="22"/>
        </w:rPr>
        <w:t xml:space="preserve">W formularzu oferty oprócz </w:t>
      </w:r>
      <w:r w:rsidR="00C57B37" w:rsidRPr="00E010FE">
        <w:rPr>
          <w:rFonts w:cs="Arial"/>
          <w:sz w:val="22"/>
        </w:rPr>
        <w:t xml:space="preserve">cen jednostkowych brutto za 1 zlecenie oraz </w:t>
      </w:r>
      <w:r w:rsidRPr="00E010FE">
        <w:rPr>
          <w:rFonts w:cs="Arial"/>
          <w:sz w:val="22"/>
        </w:rPr>
        <w:t xml:space="preserve">ceny </w:t>
      </w:r>
      <w:r w:rsidR="00C57B37" w:rsidRPr="00E010FE">
        <w:rPr>
          <w:rFonts w:cs="Arial"/>
          <w:sz w:val="22"/>
        </w:rPr>
        <w:t xml:space="preserve">brutto </w:t>
      </w:r>
      <w:r w:rsidRPr="00E010FE">
        <w:rPr>
          <w:rFonts w:cs="Arial"/>
          <w:sz w:val="22"/>
        </w:rPr>
        <w:t>wykonani</w:t>
      </w:r>
      <w:r w:rsidR="00C57B37" w:rsidRPr="00E010FE">
        <w:rPr>
          <w:rFonts w:cs="Arial"/>
          <w:sz w:val="22"/>
        </w:rPr>
        <w:t>a</w:t>
      </w:r>
      <w:r w:rsidRPr="00E010FE">
        <w:rPr>
          <w:rFonts w:cs="Arial"/>
          <w:sz w:val="22"/>
        </w:rPr>
        <w:t xml:space="preserve"> przedmiotu zamówienia</w:t>
      </w:r>
      <w:r w:rsidR="00EB5B3B" w:rsidRPr="00E010FE">
        <w:rPr>
          <w:rFonts w:cs="Arial"/>
          <w:sz w:val="22"/>
        </w:rPr>
        <w:t xml:space="preserve"> dla danej części zamówienia</w:t>
      </w:r>
      <w:r w:rsidRPr="00E010FE">
        <w:rPr>
          <w:rFonts w:cs="Arial"/>
          <w:sz w:val="22"/>
        </w:rPr>
        <w:t xml:space="preserve">, należy podać </w:t>
      </w:r>
      <w:r w:rsidR="00C57B37" w:rsidRPr="00E010FE">
        <w:rPr>
          <w:rFonts w:cs="Arial"/>
          <w:sz w:val="22"/>
        </w:rPr>
        <w:t>w ust</w:t>
      </w:r>
      <w:r w:rsidR="00BE263B">
        <w:rPr>
          <w:rFonts w:cs="Arial"/>
          <w:sz w:val="22"/>
        </w:rPr>
        <w:t>.</w:t>
      </w:r>
      <w:r w:rsidR="00C57B37" w:rsidRPr="00E010FE">
        <w:rPr>
          <w:rFonts w:cs="Arial"/>
          <w:sz w:val="22"/>
        </w:rPr>
        <w:t xml:space="preserve"> 4 formularza oferty </w:t>
      </w:r>
      <w:r w:rsidRPr="00E010FE">
        <w:rPr>
          <w:rFonts w:cs="Arial"/>
          <w:sz w:val="22"/>
        </w:rPr>
        <w:t>warunki wykonania zamówienia</w:t>
      </w:r>
      <w:r w:rsidR="00EB5B3B" w:rsidRPr="00E010FE">
        <w:rPr>
          <w:rFonts w:cs="Arial"/>
          <w:sz w:val="22"/>
        </w:rPr>
        <w:t xml:space="preserve"> dla danej części zamówienia</w:t>
      </w:r>
      <w:r w:rsidRPr="00E010FE">
        <w:rPr>
          <w:rFonts w:cs="Arial"/>
          <w:sz w:val="22"/>
        </w:rPr>
        <w:t>, takie jak</w:t>
      </w:r>
      <w:r w:rsidR="00E010FE" w:rsidRPr="00E010FE">
        <w:rPr>
          <w:rFonts w:cs="Arial"/>
          <w:sz w:val="22"/>
        </w:rPr>
        <w:t xml:space="preserve"> </w:t>
      </w:r>
      <w:r w:rsidR="00AD0108" w:rsidRPr="00E010FE">
        <w:rPr>
          <w:rFonts w:eastAsia="Times New Roman" w:cs="Arial"/>
          <w:sz w:val="22"/>
        </w:rPr>
        <w:t xml:space="preserve">liczbę tytułów prasowych </w:t>
      </w:r>
      <w:r w:rsidR="00EC5385">
        <w:rPr>
          <w:rFonts w:cs="Arial"/>
          <w:sz w:val="22"/>
        </w:rPr>
        <w:t>spełniających wymagania określone w Opisie przedmiotu zamówienia</w:t>
      </w:r>
      <w:r w:rsidR="00EC5385" w:rsidRPr="00E010FE">
        <w:rPr>
          <w:rFonts w:eastAsia="Times New Roman" w:cs="Arial"/>
          <w:sz w:val="22"/>
        </w:rPr>
        <w:t xml:space="preserve"> </w:t>
      </w:r>
      <w:r w:rsidR="00AD0108" w:rsidRPr="00E010FE">
        <w:rPr>
          <w:rFonts w:eastAsia="Times New Roman" w:cs="Arial"/>
          <w:sz w:val="22"/>
        </w:rPr>
        <w:t>z których Zamawia</w:t>
      </w:r>
      <w:r w:rsidR="00E010FE">
        <w:rPr>
          <w:rFonts w:eastAsia="Times New Roman" w:cs="Arial"/>
          <w:sz w:val="22"/>
        </w:rPr>
        <w:t xml:space="preserve">jący będzie wybierać konkretny </w:t>
      </w:r>
      <w:r w:rsidR="00E010FE" w:rsidRPr="00E010FE">
        <w:rPr>
          <w:rFonts w:eastAsia="Times New Roman" w:cs="Arial"/>
          <w:sz w:val="22"/>
        </w:rPr>
        <w:t>tytuł/tytuły w celu publikacji ogłoszeń</w:t>
      </w:r>
      <w:r w:rsidR="00BE263B">
        <w:rPr>
          <w:rFonts w:eastAsia="Times New Roman" w:cs="Arial"/>
          <w:sz w:val="22"/>
        </w:rPr>
        <w:t>.</w:t>
      </w:r>
    </w:p>
    <w:p w14:paraId="0FEA117E" w14:textId="4474AC1A" w:rsidR="00D21169" w:rsidRPr="002F7657" w:rsidRDefault="00427DFE" w:rsidP="00B00933">
      <w:pPr>
        <w:pStyle w:val="Styl2SWZ"/>
        <w:rPr>
          <w:sz w:val="22"/>
        </w:rPr>
      </w:pPr>
      <w:r w:rsidRPr="00861256">
        <w:rPr>
          <w:sz w:val="22"/>
        </w:rPr>
        <w:t xml:space="preserve">Do oferty </w:t>
      </w:r>
      <w:r w:rsidR="00D21169" w:rsidRPr="00861256">
        <w:rPr>
          <w:sz w:val="22"/>
        </w:rPr>
        <w:t xml:space="preserve">wykonawca </w:t>
      </w:r>
      <w:r w:rsidR="00D21169" w:rsidRPr="002F7657">
        <w:rPr>
          <w:sz w:val="22"/>
        </w:rPr>
        <w:t>dołącza</w:t>
      </w:r>
      <w:r w:rsidR="00B86263" w:rsidRPr="002F7657">
        <w:rPr>
          <w:sz w:val="22"/>
        </w:rPr>
        <w:t xml:space="preserve"> dokumenty i</w:t>
      </w:r>
      <w:r w:rsidR="00112564" w:rsidRPr="002F7657">
        <w:rPr>
          <w:sz w:val="22"/>
        </w:rPr>
        <w:t xml:space="preserve"> oświadczenia wymienione w pkt </w:t>
      </w:r>
      <w:r w:rsidR="006A375A" w:rsidRPr="002F7657">
        <w:rPr>
          <w:sz w:val="22"/>
        </w:rPr>
        <w:t>9.1</w:t>
      </w:r>
      <w:r w:rsidR="00C277F6" w:rsidRPr="002F7657">
        <w:rPr>
          <w:sz w:val="22"/>
        </w:rPr>
        <w:t>)</w:t>
      </w:r>
      <w:r w:rsidR="00081F23" w:rsidRPr="002F7657">
        <w:rPr>
          <w:sz w:val="22"/>
        </w:rPr>
        <w:t xml:space="preserve"> swz</w:t>
      </w:r>
      <w:r w:rsidR="00B00933" w:rsidRPr="002F7657">
        <w:rPr>
          <w:rFonts w:cs="Arial"/>
          <w:sz w:val="22"/>
        </w:rPr>
        <w:t>.</w:t>
      </w:r>
    </w:p>
    <w:p w14:paraId="21ADCB8B" w14:textId="465F4034" w:rsidR="00A04CA3" w:rsidRPr="00E914FE" w:rsidRDefault="00A04CA3" w:rsidP="003A5774">
      <w:pPr>
        <w:pStyle w:val="Styl2SWZ"/>
        <w:spacing w:line="260" w:lineRule="exact"/>
        <w:rPr>
          <w:rFonts w:cs="Arial"/>
          <w:i/>
          <w:sz w:val="22"/>
        </w:rPr>
      </w:pPr>
      <w:r w:rsidRPr="00B00933">
        <w:rPr>
          <w:rFonts w:cs="Arial"/>
          <w:sz w:val="22"/>
        </w:rPr>
        <w:t>W formularzu oferty w</w:t>
      </w:r>
      <w:r w:rsidR="00427DFE" w:rsidRPr="00B00933">
        <w:rPr>
          <w:rFonts w:cs="Arial"/>
          <w:sz w:val="22"/>
        </w:rPr>
        <w:t xml:space="preserve">ykonawca może </w:t>
      </w:r>
      <w:r w:rsidRPr="00B00933">
        <w:rPr>
          <w:rFonts w:cs="Arial"/>
          <w:sz w:val="22"/>
        </w:rPr>
        <w:t xml:space="preserve">wskazać podmiotowe środki dowodowe, które </w:t>
      </w:r>
      <w:r w:rsidR="00FF6FB5" w:rsidRPr="00B00933">
        <w:rPr>
          <w:rFonts w:cs="Arial"/>
          <w:sz w:val="22"/>
        </w:rPr>
        <w:t>Z</w:t>
      </w:r>
      <w:r w:rsidRPr="00B00933">
        <w:rPr>
          <w:rFonts w:cs="Arial"/>
          <w:sz w:val="22"/>
        </w:rPr>
        <w:t xml:space="preserve">amawiający posiada oraz potwierdzić ich prawidłowość i aktualność a także podać dane umożliwiające dostęp do tych środków jeżeli </w:t>
      </w:r>
      <w:r w:rsidR="00FF6FB5" w:rsidRPr="00B00933">
        <w:rPr>
          <w:rFonts w:cs="Arial"/>
          <w:sz w:val="22"/>
        </w:rPr>
        <w:t>Z</w:t>
      </w:r>
      <w:r w:rsidRPr="00B00933">
        <w:rPr>
          <w:rFonts w:cs="Arial"/>
          <w:sz w:val="22"/>
        </w:rPr>
        <w:t xml:space="preserve">amawiający może je uzyskać za pomocą bezpłatnych i ogólnodostępnych baz danych, w szczególności rejestrów publicznych w rozumieniu </w:t>
      </w:r>
      <w:r w:rsidRPr="00B00933">
        <w:rPr>
          <w:rFonts w:cs="Arial"/>
          <w:i/>
          <w:sz w:val="22"/>
        </w:rPr>
        <w:t>ustawy z dnia 17 lutego 2005</w:t>
      </w:r>
      <w:r w:rsidRPr="006464EA">
        <w:rPr>
          <w:rFonts w:cs="Arial"/>
          <w:i/>
          <w:sz w:val="22"/>
        </w:rPr>
        <w:t xml:space="preserve"> r. o informatyzacji działalności podmiotów realizujących </w:t>
      </w:r>
      <w:r w:rsidRPr="00E914FE">
        <w:rPr>
          <w:rFonts w:cs="Arial"/>
          <w:i/>
          <w:sz w:val="22"/>
        </w:rPr>
        <w:t>zadania publiczne.</w:t>
      </w:r>
    </w:p>
    <w:p w14:paraId="236652E3" w14:textId="77777777" w:rsidR="005B6A4C" w:rsidRPr="00E914FE" w:rsidRDefault="00427DFE" w:rsidP="003A5774">
      <w:pPr>
        <w:pStyle w:val="Styl2SWZ"/>
        <w:spacing w:line="260" w:lineRule="exact"/>
        <w:rPr>
          <w:rFonts w:cs="Arial"/>
          <w:sz w:val="22"/>
        </w:rPr>
      </w:pPr>
      <w:r w:rsidRPr="00E914FE">
        <w:rPr>
          <w:rFonts w:cs="Arial"/>
          <w:sz w:val="22"/>
        </w:rPr>
        <w:t>Pozostałe</w:t>
      </w:r>
      <w:r w:rsidR="00A14BC6" w:rsidRPr="00E914FE">
        <w:rPr>
          <w:rFonts w:cs="Arial"/>
          <w:sz w:val="22"/>
        </w:rPr>
        <w:t xml:space="preserve"> </w:t>
      </w:r>
      <w:r w:rsidR="005B6A4C" w:rsidRPr="00E914FE">
        <w:rPr>
          <w:rFonts w:cs="Arial"/>
          <w:sz w:val="22"/>
        </w:rPr>
        <w:t>informacje dotyczące przygotowania oferty:</w:t>
      </w:r>
    </w:p>
    <w:p w14:paraId="27869B91" w14:textId="77777777" w:rsidR="005B6A4C" w:rsidRPr="00E914FE" w:rsidRDefault="005B6A4C" w:rsidP="00EE6287">
      <w:pPr>
        <w:pStyle w:val="Akapitzlist"/>
        <w:numPr>
          <w:ilvl w:val="0"/>
          <w:numId w:val="8"/>
        </w:numPr>
        <w:spacing w:line="260" w:lineRule="exact"/>
        <w:rPr>
          <w:rFonts w:cs="Arial"/>
          <w:sz w:val="22"/>
        </w:rPr>
      </w:pPr>
      <w:r w:rsidRPr="00E914FE">
        <w:rPr>
          <w:rFonts w:cs="Arial"/>
          <w:sz w:val="22"/>
        </w:rPr>
        <w:t xml:space="preserve">Wykonawca może złożyć jedną ofertę na daną część zamówienia. </w:t>
      </w:r>
    </w:p>
    <w:p w14:paraId="29668B31" w14:textId="77777777" w:rsidR="00127D8A" w:rsidRPr="00E914FE" w:rsidRDefault="00127D8A" w:rsidP="00EE6287">
      <w:pPr>
        <w:pStyle w:val="Akapitzlist"/>
        <w:numPr>
          <w:ilvl w:val="0"/>
          <w:numId w:val="8"/>
        </w:numPr>
        <w:spacing w:line="260" w:lineRule="exact"/>
        <w:rPr>
          <w:b/>
          <w:sz w:val="22"/>
        </w:rPr>
      </w:pPr>
      <w:r w:rsidRPr="00E914FE">
        <w:rPr>
          <w:b/>
          <w:sz w:val="22"/>
        </w:rPr>
        <w:t>Ofertę należy sporządzić w języku polskim.</w:t>
      </w:r>
    </w:p>
    <w:p w14:paraId="5DF69298" w14:textId="77777777" w:rsidR="00127D8A" w:rsidRPr="00E914FE" w:rsidRDefault="00127D8A" w:rsidP="00EE6287">
      <w:pPr>
        <w:pStyle w:val="Akapitzlist"/>
        <w:numPr>
          <w:ilvl w:val="0"/>
          <w:numId w:val="8"/>
        </w:numPr>
        <w:spacing w:line="260" w:lineRule="exact"/>
        <w:rPr>
          <w:b/>
          <w:sz w:val="22"/>
        </w:rPr>
      </w:pPr>
      <w:r w:rsidRPr="00E914FE">
        <w:rPr>
          <w:b/>
          <w:sz w:val="22"/>
        </w:rPr>
        <w:t>Ofertę składa się, pod rygorem nieważności, w formie elektronicznej.</w:t>
      </w:r>
    </w:p>
    <w:p w14:paraId="720ADFFE" w14:textId="7EFE737B" w:rsidR="005B6A4C" w:rsidRPr="00E914FE" w:rsidRDefault="005B6A4C" w:rsidP="00127D8A">
      <w:pPr>
        <w:pStyle w:val="Akapitzlist"/>
        <w:spacing w:line="260" w:lineRule="exact"/>
        <w:rPr>
          <w:rFonts w:cs="Arial"/>
          <w:sz w:val="22"/>
        </w:rPr>
      </w:pPr>
      <w:r w:rsidRPr="00E914FE">
        <w:rPr>
          <w:rFonts w:cs="Arial"/>
          <w:sz w:val="22"/>
        </w:rPr>
        <w:t xml:space="preserve">Oferta (każdy dokument składający się na ofertę) winna być podpisana </w:t>
      </w:r>
      <w:r w:rsidR="003F0ABB" w:rsidRPr="00E914FE">
        <w:rPr>
          <w:rFonts w:cs="Arial"/>
          <w:sz w:val="22"/>
        </w:rPr>
        <w:t xml:space="preserve">kwalifikowanym podpisem elektronicznym </w:t>
      </w:r>
      <w:r w:rsidRPr="00E914FE">
        <w:rPr>
          <w:rFonts w:cs="Arial"/>
          <w:sz w:val="22"/>
        </w:rPr>
        <w:t>przez osoby uprawnione lub upoważnione</w:t>
      </w:r>
      <w:r w:rsidR="00127D8A" w:rsidRPr="00E914FE">
        <w:rPr>
          <w:rFonts w:cs="Arial"/>
          <w:sz w:val="22"/>
        </w:rPr>
        <w:t xml:space="preserve"> </w:t>
      </w:r>
      <w:r w:rsidRPr="00E914FE">
        <w:rPr>
          <w:rFonts w:cs="Arial"/>
          <w:sz w:val="22"/>
        </w:rPr>
        <w:t>do</w:t>
      </w:r>
      <w:r w:rsidR="00E92F7C" w:rsidRPr="00E914FE">
        <w:rPr>
          <w:rFonts w:cs="Arial"/>
          <w:sz w:val="22"/>
        </w:rPr>
        <w:t> </w:t>
      </w:r>
      <w:r w:rsidRPr="00E914FE">
        <w:rPr>
          <w:rFonts w:cs="Arial"/>
          <w:sz w:val="22"/>
        </w:rPr>
        <w:t>reprezentowania wykonawcy.</w:t>
      </w:r>
    </w:p>
    <w:p w14:paraId="263FF6B5" w14:textId="17A72969" w:rsidR="00BC1F84" w:rsidRPr="00E914FE" w:rsidRDefault="005B6A4C" w:rsidP="00EE6287">
      <w:pPr>
        <w:pStyle w:val="Akapitzlist"/>
        <w:numPr>
          <w:ilvl w:val="0"/>
          <w:numId w:val="8"/>
        </w:numPr>
        <w:spacing w:line="260" w:lineRule="exact"/>
        <w:rPr>
          <w:rFonts w:cs="Arial"/>
          <w:sz w:val="22"/>
        </w:rPr>
      </w:pPr>
      <w:r w:rsidRPr="00E914FE">
        <w:rPr>
          <w:rFonts w:cs="Arial"/>
          <w:sz w:val="22"/>
        </w:rPr>
        <w:t>Szczegółowe zasady sk</w:t>
      </w:r>
      <w:r w:rsidR="008B1E3C" w:rsidRPr="00E914FE">
        <w:rPr>
          <w:rFonts w:cs="Arial"/>
          <w:sz w:val="22"/>
        </w:rPr>
        <w:t xml:space="preserve">ładania ofert </w:t>
      </w:r>
      <w:r w:rsidR="00A04CA3" w:rsidRPr="00E914FE">
        <w:rPr>
          <w:rFonts w:cs="Arial"/>
          <w:sz w:val="22"/>
        </w:rPr>
        <w:t xml:space="preserve">oraz dokumentów składanych z ofertą </w:t>
      </w:r>
      <w:r w:rsidR="008B1E3C" w:rsidRPr="00E914FE">
        <w:rPr>
          <w:rFonts w:cs="Arial"/>
          <w:sz w:val="22"/>
        </w:rPr>
        <w:t>zawiera pkt</w:t>
      </w:r>
      <w:r w:rsidR="00E92F7C" w:rsidRPr="00E914FE">
        <w:rPr>
          <w:rFonts w:cs="Arial"/>
          <w:sz w:val="22"/>
        </w:rPr>
        <w:t> </w:t>
      </w:r>
      <w:r w:rsidR="00E40C13" w:rsidRPr="00E914FE">
        <w:rPr>
          <w:rFonts w:cs="Arial"/>
          <w:sz w:val="22"/>
        </w:rPr>
        <w:t>14</w:t>
      </w:r>
      <w:r w:rsidR="00D22A3D" w:rsidRPr="00E914FE">
        <w:rPr>
          <w:rFonts w:cs="Arial"/>
          <w:sz w:val="22"/>
        </w:rPr>
        <w:t>)</w:t>
      </w:r>
      <w:r w:rsidR="003F0ABB" w:rsidRPr="00E914FE">
        <w:rPr>
          <w:rFonts w:cs="Arial"/>
          <w:sz w:val="22"/>
        </w:rPr>
        <w:t xml:space="preserve"> oraz </w:t>
      </w:r>
      <w:r w:rsidR="00E40C13" w:rsidRPr="00E914FE">
        <w:rPr>
          <w:rFonts w:cs="Arial"/>
          <w:sz w:val="22"/>
        </w:rPr>
        <w:t>9</w:t>
      </w:r>
      <w:r w:rsidR="00A04CA3" w:rsidRPr="00E914FE">
        <w:rPr>
          <w:rFonts w:cs="Arial"/>
          <w:sz w:val="22"/>
        </w:rPr>
        <w:t>.1</w:t>
      </w:r>
      <w:r w:rsidR="00D22A3D" w:rsidRPr="00E914FE">
        <w:rPr>
          <w:rFonts w:cs="Arial"/>
          <w:sz w:val="22"/>
        </w:rPr>
        <w:t>)</w:t>
      </w:r>
      <w:r w:rsidR="00B00933" w:rsidRPr="00E914FE">
        <w:rPr>
          <w:rFonts w:cs="Arial"/>
          <w:sz w:val="22"/>
        </w:rPr>
        <w:t>,</w:t>
      </w:r>
      <w:r w:rsidR="00A04CA3" w:rsidRPr="00E914FE">
        <w:rPr>
          <w:rFonts w:cs="Arial"/>
          <w:sz w:val="22"/>
        </w:rPr>
        <w:t xml:space="preserve"> </w:t>
      </w:r>
      <w:r w:rsidR="00E40C13" w:rsidRPr="00E914FE">
        <w:rPr>
          <w:rFonts w:cs="Arial"/>
          <w:sz w:val="22"/>
        </w:rPr>
        <w:t>9</w:t>
      </w:r>
      <w:r w:rsidR="003F0ABB" w:rsidRPr="00E914FE">
        <w:rPr>
          <w:rFonts w:cs="Arial"/>
          <w:sz w:val="22"/>
        </w:rPr>
        <w:t>.3</w:t>
      </w:r>
      <w:r w:rsidR="00D22A3D" w:rsidRPr="00E914FE">
        <w:rPr>
          <w:rFonts w:cs="Arial"/>
          <w:sz w:val="22"/>
        </w:rPr>
        <w:t>)</w:t>
      </w:r>
      <w:r w:rsidR="003F0ABB" w:rsidRPr="00E914FE">
        <w:rPr>
          <w:rFonts w:cs="Arial"/>
          <w:sz w:val="22"/>
        </w:rPr>
        <w:t xml:space="preserve"> </w:t>
      </w:r>
      <w:r w:rsidR="008B1E3C" w:rsidRPr="00E914FE">
        <w:rPr>
          <w:rFonts w:cs="Arial"/>
          <w:sz w:val="22"/>
        </w:rPr>
        <w:t>s</w:t>
      </w:r>
      <w:r w:rsidRPr="00E914FE">
        <w:rPr>
          <w:rFonts w:cs="Arial"/>
          <w:sz w:val="22"/>
        </w:rPr>
        <w:t>wz.</w:t>
      </w:r>
    </w:p>
    <w:p w14:paraId="7EE832BA" w14:textId="77777777" w:rsidR="008B1E3C" w:rsidRPr="006464EA" w:rsidRDefault="003C4B85" w:rsidP="00EE6287">
      <w:pPr>
        <w:pStyle w:val="Styl1SWZ"/>
        <w:numPr>
          <w:ilvl w:val="0"/>
          <w:numId w:val="4"/>
        </w:numPr>
        <w:spacing w:line="260" w:lineRule="exact"/>
        <w:ind w:left="567" w:hanging="567"/>
        <w:rPr>
          <w:rFonts w:cs="Arial"/>
          <w:sz w:val="24"/>
        </w:rPr>
      </w:pPr>
      <w:r w:rsidRPr="006464EA">
        <w:rPr>
          <w:rFonts w:cs="Arial"/>
          <w:sz w:val="24"/>
        </w:rPr>
        <w:t>Sposób oraz termin składania ofert</w:t>
      </w:r>
    </w:p>
    <w:p w14:paraId="2CEEF385" w14:textId="3940084C" w:rsidR="00292B70" w:rsidRPr="00135BB2" w:rsidRDefault="00292B70" w:rsidP="00EE6287">
      <w:pPr>
        <w:pStyle w:val="Styl2SWZ"/>
        <w:numPr>
          <w:ilvl w:val="0"/>
          <w:numId w:val="38"/>
        </w:numPr>
        <w:rPr>
          <w:rFonts w:cs="Arial"/>
          <w:sz w:val="22"/>
        </w:rPr>
      </w:pPr>
      <w:r w:rsidRPr="00135BB2">
        <w:rPr>
          <w:rFonts w:cs="Arial"/>
          <w:sz w:val="22"/>
        </w:rPr>
        <w:t xml:space="preserve">Oferty należy składać nie później niż </w:t>
      </w:r>
      <w:r w:rsidRPr="00135BB2">
        <w:rPr>
          <w:rFonts w:cs="Arial"/>
          <w:b/>
          <w:sz w:val="22"/>
        </w:rPr>
        <w:t xml:space="preserve">do dnia </w:t>
      </w:r>
      <w:r w:rsidR="000A74DA">
        <w:rPr>
          <w:rFonts w:cs="Arial"/>
          <w:b/>
          <w:sz w:val="22"/>
        </w:rPr>
        <w:t>1</w:t>
      </w:r>
      <w:r w:rsidR="00345488">
        <w:rPr>
          <w:rFonts w:cs="Arial"/>
          <w:b/>
          <w:sz w:val="22"/>
        </w:rPr>
        <w:t>5</w:t>
      </w:r>
      <w:r w:rsidR="000A74DA">
        <w:rPr>
          <w:rFonts w:cs="Arial"/>
          <w:b/>
          <w:sz w:val="22"/>
        </w:rPr>
        <w:t>.01.2026</w:t>
      </w:r>
      <w:r w:rsidR="000A74DA" w:rsidRPr="00135BB2">
        <w:rPr>
          <w:rFonts w:cs="Arial"/>
          <w:b/>
          <w:sz w:val="22"/>
        </w:rPr>
        <w:t xml:space="preserve"> </w:t>
      </w:r>
      <w:r w:rsidR="00B00140" w:rsidRPr="00135BB2">
        <w:rPr>
          <w:rFonts w:cs="Arial"/>
          <w:b/>
          <w:sz w:val="22"/>
        </w:rPr>
        <w:t xml:space="preserve">r. </w:t>
      </w:r>
      <w:r w:rsidRPr="00135BB2">
        <w:rPr>
          <w:rFonts w:cs="Arial"/>
          <w:b/>
          <w:sz w:val="22"/>
        </w:rPr>
        <w:t xml:space="preserve">do godz. </w:t>
      </w:r>
      <w:r w:rsidR="002F7657" w:rsidRPr="00135BB2">
        <w:rPr>
          <w:rFonts w:cs="Arial"/>
          <w:b/>
          <w:sz w:val="22"/>
        </w:rPr>
        <w:t>10:00</w:t>
      </w:r>
      <w:r w:rsidR="003C457F">
        <w:rPr>
          <w:rFonts w:cs="Arial"/>
          <w:sz w:val="22"/>
        </w:rPr>
        <w:t>.</w:t>
      </w:r>
    </w:p>
    <w:p w14:paraId="3D1C8024" w14:textId="77777777" w:rsidR="00E40C13" w:rsidRPr="002F7657" w:rsidRDefault="00E40C13" w:rsidP="00EE6287">
      <w:pPr>
        <w:pStyle w:val="Akapitzlist"/>
        <w:numPr>
          <w:ilvl w:val="0"/>
          <w:numId w:val="39"/>
        </w:numPr>
        <w:spacing w:line="260" w:lineRule="exact"/>
        <w:rPr>
          <w:sz w:val="22"/>
        </w:rPr>
      </w:pPr>
      <w:r w:rsidRPr="002F7657">
        <w:rPr>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8" w:history="1">
        <w:r w:rsidRPr="002F7657">
          <w:rPr>
            <w:sz w:val="22"/>
          </w:rPr>
          <w:t>https://ezamowienia.gov.pl</w:t>
        </w:r>
      </w:hyperlink>
      <w:r w:rsidRPr="002F7657">
        <w:rPr>
          <w:sz w:val="22"/>
        </w:rPr>
        <w:t xml:space="preserve"> oraz zakładka „Centrum Pomocy”.</w:t>
      </w:r>
    </w:p>
    <w:p w14:paraId="096CB149" w14:textId="77777777" w:rsidR="00E40C13" w:rsidRPr="002F7657" w:rsidRDefault="00E40C13" w:rsidP="00EE6287">
      <w:pPr>
        <w:pStyle w:val="Akapitzlist"/>
        <w:numPr>
          <w:ilvl w:val="0"/>
          <w:numId w:val="39"/>
        </w:numPr>
        <w:spacing w:line="260" w:lineRule="exact"/>
        <w:rPr>
          <w:b/>
          <w:sz w:val="22"/>
        </w:rPr>
      </w:pPr>
      <w:r w:rsidRPr="002F7657">
        <w:rPr>
          <w:b/>
          <w:sz w:val="22"/>
        </w:rPr>
        <w:t>Wykonawca przygotowuje ofertę korzystając z „Formularza oferty – załącznika nr 2 do swz” udostępnionego przez Zamawiającego na Platformie e-Zamówienia i zamieszczonego w podglądzie postępowania w zakładce „Informacje podstawowe”. Zamawiający nie posługuje się interaktywnym formularzem ofertowym przewidzianym przez Platformę e-Zamówienia.</w:t>
      </w:r>
    </w:p>
    <w:p w14:paraId="29D9E695" w14:textId="43938C44" w:rsidR="00E40C13" w:rsidRPr="002F7657" w:rsidRDefault="00E40C13" w:rsidP="00EE6287">
      <w:pPr>
        <w:pStyle w:val="Akapitzlist"/>
        <w:numPr>
          <w:ilvl w:val="0"/>
          <w:numId w:val="39"/>
        </w:numPr>
        <w:spacing w:line="260" w:lineRule="exact"/>
        <w:rPr>
          <w:sz w:val="22"/>
        </w:rPr>
      </w:pPr>
      <w:r w:rsidRPr="002F7657">
        <w:rPr>
          <w:sz w:val="22"/>
        </w:rPr>
        <w:t xml:space="preserve">Wykonawca winien pobrać „Formularz oferty – załącznik nr 2 do swz” i uzupełnić danymi wymaganymi przez Zamawiającego oraz podpisać odpowiednim rodzajem podpisu elektronicznego, zgodnie z ust. </w:t>
      </w:r>
      <w:r w:rsidR="00504408" w:rsidRPr="002F7657">
        <w:rPr>
          <w:sz w:val="22"/>
        </w:rPr>
        <w:t>8</w:t>
      </w:r>
      <w:r w:rsidRPr="002F7657">
        <w:rPr>
          <w:sz w:val="22"/>
        </w:rPr>
        <w:t>.</w:t>
      </w:r>
    </w:p>
    <w:p w14:paraId="0E8EDA3B" w14:textId="77777777" w:rsidR="00504408" w:rsidRPr="002F7657" w:rsidRDefault="00504408" w:rsidP="00EE6287">
      <w:pPr>
        <w:pStyle w:val="Akapitzlist"/>
        <w:numPr>
          <w:ilvl w:val="0"/>
          <w:numId w:val="39"/>
        </w:numPr>
        <w:spacing w:line="260" w:lineRule="exact"/>
        <w:rPr>
          <w:sz w:val="22"/>
        </w:rPr>
      </w:pPr>
      <w:r w:rsidRPr="002F7657">
        <w:rPr>
          <w:sz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7529473" w14:textId="55080BB7" w:rsidR="001E5597" w:rsidRPr="002F7657" w:rsidRDefault="001E5597" w:rsidP="00EE6287">
      <w:pPr>
        <w:pStyle w:val="Akapitzlist"/>
        <w:numPr>
          <w:ilvl w:val="0"/>
          <w:numId w:val="39"/>
        </w:numPr>
        <w:spacing w:line="260" w:lineRule="exact"/>
        <w:rPr>
          <w:sz w:val="22"/>
        </w:rPr>
      </w:pPr>
      <w:r w:rsidRPr="002F7657">
        <w:rPr>
          <w:sz w:val="22"/>
        </w:rPr>
        <w:t>Wykonawca dodaje uprzednio podpisany „Formularz oferty” w</w:t>
      </w:r>
      <w:r w:rsidR="003A5F5C" w:rsidRPr="002F7657">
        <w:rPr>
          <w:sz w:val="22"/>
        </w:rPr>
        <w:t xml:space="preserve"> </w:t>
      </w:r>
      <w:r w:rsidRPr="002F7657">
        <w:rPr>
          <w:sz w:val="22"/>
        </w:rPr>
        <w:t>pierwszym polu („Wypełniony formularz oferty”). W kolejnym polu („Załączniki i inne dokumenty przedstawione w ofercie przez Wykonawcę”) wykonawca dodaje pozostałe pliki stanowiące ofertę lub składane wraz z ofertą.</w:t>
      </w:r>
    </w:p>
    <w:p w14:paraId="6615F197" w14:textId="77777777" w:rsidR="001E5597" w:rsidRPr="002F7657" w:rsidRDefault="001E5597" w:rsidP="00EE6287">
      <w:pPr>
        <w:pStyle w:val="Akapitzlist"/>
        <w:numPr>
          <w:ilvl w:val="0"/>
          <w:numId w:val="39"/>
        </w:numPr>
        <w:spacing w:line="260" w:lineRule="exact"/>
        <w:rPr>
          <w:sz w:val="22"/>
        </w:rPr>
      </w:pPr>
      <w:r w:rsidRPr="002F7657">
        <w:rPr>
          <w:sz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2E22AAF" w14:textId="77777777" w:rsidR="001E5597" w:rsidRPr="002F7657" w:rsidRDefault="001E5597" w:rsidP="00EE6287">
      <w:pPr>
        <w:pStyle w:val="Akapitzlist"/>
        <w:numPr>
          <w:ilvl w:val="0"/>
          <w:numId w:val="39"/>
        </w:numPr>
        <w:spacing w:line="260" w:lineRule="exact"/>
        <w:rPr>
          <w:sz w:val="22"/>
        </w:rPr>
      </w:pPr>
      <w:r w:rsidRPr="002F7657">
        <w:rPr>
          <w:sz w:val="22"/>
        </w:rPr>
        <w:t>Formularz ofertowy podpisuje się kwalifikowanym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698C6CF0" w14:textId="77777777" w:rsidR="001E5597" w:rsidRPr="002F7657" w:rsidRDefault="001E5597" w:rsidP="00EE6287">
      <w:pPr>
        <w:pStyle w:val="Akapitzlist"/>
        <w:numPr>
          <w:ilvl w:val="0"/>
          <w:numId w:val="39"/>
        </w:numPr>
        <w:spacing w:line="260" w:lineRule="exact"/>
        <w:rPr>
          <w:sz w:val="22"/>
        </w:rPr>
      </w:pPr>
      <w:r w:rsidRPr="002F7657">
        <w:rPr>
          <w:sz w:val="22"/>
        </w:rPr>
        <w:t>Pozostałe dokumenty wchodzące w skład oferty lub składane wraz z ofertą, które są zgodne z ustawą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B3C2CA5" w14:textId="333CB3A9" w:rsidR="001E5597" w:rsidRPr="002F7657" w:rsidRDefault="001E5597" w:rsidP="00EE6287">
      <w:pPr>
        <w:pStyle w:val="Akapitzlist"/>
        <w:numPr>
          <w:ilvl w:val="0"/>
          <w:numId w:val="39"/>
        </w:numPr>
        <w:spacing w:line="260" w:lineRule="exact"/>
        <w:rPr>
          <w:sz w:val="22"/>
        </w:rPr>
      </w:pPr>
      <w:r w:rsidRPr="002F7657">
        <w:rPr>
          <w:sz w:val="22"/>
        </w:rPr>
        <w:t>W przypadku przekazywania dokumentu elektronicznego w formacie poddającym dane kompresji, opatrzenie pliku zawierającego skompresowane dokumenty kwalifik</w:t>
      </w:r>
      <w:r w:rsidR="009424EE" w:rsidRPr="002F7657">
        <w:rPr>
          <w:sz w:val="22"/>
        </w:rPr>
        <w:t xml:space="preserve">owanym podpisem elektronicznym </w:t>
      </w:r>
      <w:r w:rsidRPr="002F7657">
        <w:rPr>
          <w:sz w:val="22"/>
        </w:rPr>
        <w:t>jest równoznaczne z opatrzeniem wszystkich dokumentów zawartych w tym pliku kwalifikowanym podpisem elektronicznym.</w:t>
      </w:r>
    </w:p>
    <w:p w14:paraId="5E89A0A3" w14:textId="77777777" w:rsidR="001E5597" w:rsidRPr="002F7657" w:rsidRDefault="001E5597" w:rsidP="00EE6287">
      <w:pPr>
        <w:pStyle w:val="Akapitzlist"/>
        <w:numPr>
          <w:ilvl w:val="0"/>
          <w:numId w:val="39"/>
        </w:numPr>
        <w:spacing w:line="260" w:lineRule="exact"/>
        <w:rPr>
          <w:sz w:val="22"/>
        </w:rPr>
      </w:pPr>
      <w:r w:rsidRPr="002F7657">
        <w:rPr>
          <w:sz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0E4803A" w14:textId="77777777" w:rsidR="001E5597" w:rsidRPr="002F7657" w:rsidRDefault="001E5597" w:rsidP="00EE6287">
      <w:pPr>
        <w:pStyle w:val="Akapitzlist"/>
        <w:numPr>
          <w:ilvl w:val="0"/>
          <w:numId w:val="39"/>
        </w:numPr>
        <w:spacing w:line="260" w:lineRule="exact"/>
        <w:rPr>
          <w:sz w:val="22"/>
        </w:rPr>
      </w:pPr>
      <w:r w:rsidRPr="002F7657">
        <w:rPr>
          <w:sz w:val="22"/>
        </w:rPr>
        <w:t>Oferta może być złożona tylko do upływu terminu składania ofert.</w:t>
      </w:r>
    </w:p>
    <w:p w14:paraId="39182A4E" w14:textId="77777777" w:rsidR="001E5597" w:rsidRPr="002F7657" w:rsidRDefault="001E5597" w:rsidP="00EE6287">
      <w:pPr>
        <w:pStyle w:val="Akapitzlist"/>
        <w:numPr>
          <w:ilvl w:val="0"/>
          <w:numId w:val="39"/>
        </w:numPr>
        <w:spacing w:line="260" w:lineRule="exact"/>
        <w:rPr>
          <w:sz w:val="22"/>
        </w:rPr>
      </w:pPr>
      <w:r w:rsidRPr="002F7657">
        <w:rPr>
          <w:sz w:val="22"/>
        </w:rPr>
        <w:t>Wykonawca może przed upływem terminu składania ofert wycofać ofertę. Wykonawca wycofuje ofertę w zakładce „Oferty/wnioski” używając przycisku „Wycofaj ofertę”.</w:t>
      </w:r>
    </w:p>
    <w:p w14:paraId="6F1BC820" w14:textId="77777777" w:rsidR="001E5597" w:rsidRPr="002F7657" w:rsidRDefault="001E5597" w:rsidP="00EE6287">
      <w:pPr>
        <w:pStyle w:val="Akapitzlist"/>
        <w:numPr>
          <w:ilvl w:val="0"/>
          <w:numId w:val="39"/>
        </w:numPr>
        <w:spacing w:line="260" w:lineRule="exact"/>
        <w:rPr>
          <w:sz w:val="22"/>
        </w:rPr>
      </w:pPr>
      <w:r w:rsidRPr="002F7657">
        <w:rPr>
          <w:sz w:val="22"/>
        </w:rPr>
        <w:t>Maksymalny łączny rozmiar plików stanowiących ofertę lub składanych wraz z ofertą to 250 MB.</w:t>
      </w:r>
    </w:p>
    <w:p w14:paraId="50C94D8C" w14:textId="77777777" w:rsidR="008B1E3C" w:rsidRPr="006464EA" w:rsidRDefault="00B00140" w:rsidP="00EE6287">
      <w:pPr>
        <w:pStyle w:val="Styl1SWZ"/>
        <w:numPr>
          <w:ilvl w:val="0"/>
          <w:numId w:val="4"/>
        </w:numPr>
        <w:spacing w:line="260" w:lineRule="exact"/>
        <w:ind w:left="567" w:hanging="567"/>
        <w:rPr>
          <w:rFonts w:cs="Arial"/>
          <w:sz w:val="24"/>
        </w:rPr>
      </w:pPr>
      <w:r w:rsidRPr="006464EA">
        <w:rPr>
          <w:rFonts w:cs="Arial"/>
          <w:sz w:val="24"/>
        </w:rPr>
        <w:t>Termin otwarcia ofert</w:t>
      </w:r>
    </w:p>
    <w:p w14:paraId="55B0E407" w14:textId="5CCDBD13" w:rsidR="00B00140" w:rsidRPr="00135BB2" w:rsidRDefault="00FE7E3C" w:rsidP="00EE6287">
      <w:pPr>
        <w:pStyle w:val="Akapitzlist"/>
        <w:numPr>
          <w:ilvl w:val="0"/>
          <w:numId w:val="9"/>
        </w:numPr>
        <w:spacing w:line="260" w:lineRule="exact"/>
        <w:rPr>
          <w:rFonts w:cs="Arial"/>
          <w:sz w:val="22"/>
        </w:rPr>
      </w:pPr>
      <w:r w:rsidRPr="00135BB2">
        <w:rPr>
          <w:rFonts w:cs="Arial"/>
          <w:sz w:val="22"/>
        </w:rPr>
        <w:t xml:space="preserve">Otwarcie ofert nastąpi </w:t>
      </w:r>
      <w:r w:rsidRPr="00135BB2">
        <w:rPr>
          <w:rFonts w:cs="Arial"/>
          <w:b/>
          <w:sz w:val="22"/>
        </w:rPr>
        <w:t xml:space="preserve">w dniu </w:t>
      </w:r>
      <w:r w:rsidR="000A74DA">
        <w:rPr>
          <w:rFonts w:cs="Arial"/>
          <w:b/>
          <w:sz w:val="22"/>
        </w:rPr>
        <w:t>1</w:t>
      </w:r>
      <w:r w:rsidR="00345488">
        <w:rPr>
          <w:rFonts w:cs="Arial"/>
          <w:b/>
          <w:sz w:val="22"/>
        </w:rPr>
        <w:t>5</w:t>
      </w:r>
      <w:r w:rsidR="000A74DA">
        <w:rPr>
          <w:rFonts w:cs="Arial"/>
          <w:b/>
          <w:sz w:val="22"/>
        </w:rPr>
        <w:t xml:space="preserve">.01.2026 </w:t>
      </w:r>
      <w:r w:rsidR="00B00140" w:rsidRPr="00135BB2">
        <w:rPr>
          <w:rFonts w:cs="Arial"/>
          <w:b/>
          <w:sz w:val="22"/>
        </w:rPr>
        <w:t>r.</w:t>
      </w:r>
      <w:r w:rsidRPr="00135BB2">
        <w:rPr>
          <w:rFonts w:cs="Arial"/>
          <w:b/>
          <w:sz w:val="22"/>
        </w:rPr>
        <w:t>, o godzini</w:t>
      </w:r>
      <w:r w:rsidR="002F7657" w:rsidRPr="00135BB2">
        <w:rPr>
          <w:rFonts w:cs="Arial"/>
          <w:b/>
          <w:sz w:val="22"/>
        </w:rPr>
        <w:t>e 10:15</w:t>
      </w:r>
    </w:p>
    <w:p w14:paraId="04B1A677" w14:textId="77777777" w:rsidR="009424EE" w:rsidRPr="002F7657" w:rsidRDefault="009424EE" w:rsidP="00EE6287">
      <w:pPr>
        <w:pStyle w:val="Akapitzlist"/>
        <w:numPr>
          <w:ilvl w:val="0"/>
          <w:numId w:val="9"/>
        </w:numPr>
        <w:spacing w:line="260" w:lineRule="exact"/>
        <w:rPr>
          <w:rFonts w:cs="Arial"/>
          <w:sz w:val="22"/>
        </w:rPr>
      </w:pPr>
      <w:r w:rsidRPr="002F7657">
        <w:rPr>
          <w:rFonts w:cs="Arial"/>
          <w:sz w:val="22"/>
        </w:rPr>
        <w:t>Otwarcie ofert następuje przez Platformę e-Zamówienia</w:t>
      </w:r>
      <w:r w:rsidRPr="002F7657" w:rsidDel="00C706D2">
        <w:rPr>
          <w:rFonts w:cs="Arial"/>
          <w:sz w:val="22"/>
        </w:rPr>
        <w:t xml:space="preserve"> </w:t>
      </w:r>
      <w:r w:rsidRPr="002F7657">
        <w:rPr>
          <w:rFonts w:cs="Arial"/>
          <w:sz w:val="22"/>
        </w:rPr>
        <w:t>.</w:t>
      </w:r>
    </w:p>
    <w:p w14:paraId="68B37498" w14:textId="147CED56" w:rsidR="00B12BBB" w:rsidRPr="002F7657" w:rsidRDefault="00297554" w:rsidP="00EE6287">
      <w:pPr>
        <w:pStyle w:val="Akapitzlist"/>
        <w:numPr>
          <w:ilvl w:val="0"/>
          <w:numId w:val="9"/>
        </w:numPr>
        <w:spacing w:line="260" w:lineRule="exact"/>
        <w:rPr>
          <w:rFonts w:cs="Arial"/>
          <w:sz w:val="22"/>
        </w:rPr>
      </w:pPr>
      <w:r w:rsidRPr="002F7657">
        <w:rPr>
          <w:rFonts w:cs="Arial"/>
          <w:sz w:val="22"/>
        </w:rPr>
        <w:t xml:space="preserve">Ponieważ </w:t>
      </w:r>
      <w:r w:rsidR="00B12BBB" w:rsidRPr="002F7657">
        <w:rPr>
          <w:rFonts w:cs="Arial"/>
          <w:sz w:val="22"/>
        </w:rPr>
        <w:t xml:space="preserve">otwarcie ofert będzie następować przy użyciu systemu teleinformatycznego </w:t>
      </w:r>
      <w:r w:rsidR="009C06C5" w:rsidRPr="002F7657">
        <w:rPr>
          <w:rFonts w:cs="Arial"/>
          <w:sz w:val="22"/>
        </w:rPr>
        <w:t>to Z</w:t>
      </w:r>
      <w:r w:rsidR="00A16F99" w:rsidRPr="002F7657">
        <w:rPr>
          <w:rFonts w:cs="Arial"/>
          <w:sz w:val="22"/>
        </w:rPr>
        <w:t xml:space="preserve">amawiający informuje, </w:t>
      </w:r>
      <w:r w:rsidRPr="002F7657">
        <w:rPr>
          <w:rFonts w:cs="Arial"/>
          <w:sz w:val="22"/>
        </w:rPr>
        <w:t xml:space="preserve">że </w:t>
      </w:r>
      <w:r w:rsidR="00B12BBB" w:rsidRPr="002F7657">
        <w:rPr>
          <w:rFonts w:cs="Arial"/>
          <w:sz w:val="22"/>
        </w:rPr>
        <w:t>w </w:t>
      </w:r>
      <w:r w:rsidR="006D34E3" w:rsidRPr="002F7657">
        <w:rPr>
          <w:rFonts w:cs="Arial"/>
          <w:sz w:val="22"/>
        </w:rPr>
        <w:t xml:space="preserve">przypadku awarii tego systemu powodującej </w:t>
      </w:r>
      <w:r w:rsidR="00B12BBB" w:rsidRPr="002F7657">
        <w:rPr>
          <w:rFonts w:cs="Arial"/>
          <w:sz w:val="22"/>
        </w:rPr>
        <w:t xml:space="preserve">brak możliwości otwarcia ofert w terminie określonym powyżej, otwarcie ofert nastąpi niezwłocznie po usunięciu awarii. </w:t>
      </w:r>
    </w:p>
    <w:p w14:paraId="478CD6BE" w14:textId="77777777" w:rsidR="00B12BBB" w:rsidRPr="002F7657" w:rsidRDefault="00B12BBB" w:rsidP="00EE6287">
      <w:pPr>
        <w:pStyle w:val="Akapitzlist"/>
        <w:numPr>
          <w:ilvl w:val="0"/>
          <w:numId w:val="9"/>
        </w:numPr>
        <w:spacing w:line="260" w:lineRule="exact"/>
        <w:rPr>
          <w:rFonts w:cs="Arial"/>
          <w:sz w:val="22"/>
        </w:rPr>
      </w:pPr>
      <w:r w:rsidRPr="002F7657">
        <w:rPr>
          <w:rFonts w:cs="Arial"/>
          <w:sz w:val="22"/>
        </w:rPr>
        <w:t>Zamawiający poinformuje o zmianie terminu otwarcia ofert na stronie internetowej prowadzonego postępowania.</w:t>
      </w:r>
    </w:p>
    <w:p w14:paraId="0117039B" w14:textId="1359574F" w:rsidR="00066F15" w:rsidRPr="002F7657" w:rsidRDefault="00066F15" w:rsidP="00EE6287">
      <w:pPr>
        <w:pStyle w:val="Akapitzlist"/>
        <w:numPr>
          <w:ilvl w:val="0"/>
          <w:numId w:val="9"/>
        </w:numPr>
        <w:spacing w:line="260" w:lineRule="exact"/>
        <w:rPr>
          <w:rFonts w:cs="Arial"/>
          <w:sz w:val="22"/>
        </w:rPr>
      </w:pPr>
      <w:r w:rsidRPr="002F7657">
        <w:rPr>
          <w:rFonts w:cs="Arial"/>
          <w:sz w:val="22"/>
        </w:rPr>
        <w:t>Zamawiający, najpóźniej przed otwarciem ofert, udostępni na stronie internetowej prowadzonego postępowania informację o kwocie, jaką zamierza przeznaczyć na</w:t>
      </w:r>
      <w:r w:rsidR="00E92F7C" w:rsidRPr="002F7657">
        <w:rPr>
          <w:rFonts w:cs="Arial"/>
          <w:sz w:val="22"/>
        </w:rPr>
        <w:t> </w:t>
      </w:r>
      <w:r w:rsidRPr="002F7657">
        <w:rPr>
          <w:rFonts w:cs="Arial"/>
          <w:sz w:val="22"/>
        </w:rPr>
        <w:t>sfinansowanie zamówienia.</w:t>
      </w:r>
    </w:p>
    <w:p w14:paraId="6AF1F6D8" w14:textId="77777777" w:rsidR="00066F15" w:rsidRPr="002F7657" w:rsidRDefault="00FE7E3C" w:rsidP="00EE6287">
      <w:pPr>
        <w:pStyle w:val="Akapitzlist"/>
        <w:numPr>
          <w:ilvl w:val="0"/>
          <w:numId w:val="9"/>
        </w:numPr>
        <w:spacing w:line="260" w:lineRule="exact"/>
        <w:rPr>
          <w:rFonts w:cs="Arial"/>
          <w:sz w:val="22"/>
        </w:rPr>
      </w:pPr>
      <w:r w:rsidRPr="002F7657">
        <w:rPr>
          <w:rFonts w:cs="Arial"/>
          <w:sz w:val="22"/>
        </w:rPr>
        <w:t>Niezwłocznie</w:t>
      </w:r>
      <w:r w:rsidR="00B00140" w:rsidRPr="002F7657">
        <w:rPr>
          <w:rFonts w:cs="Arial"/>
          <w:sz w:val="22"/>
        </w:rPr>
        <w:t xml:space="preserve"> po otwarciu ofert</w:t>
      </w:r>
      <w:r w:rsidRPr="002F7657">
        <w:rPr>
          <w:rFonts w:cs="Arial"/>
          <w:sz w:val="22"/>
        </w:rPr>
        <w:t xml:space="preserve"> Zamawiający udostępni </w:t>
      </w:r>
      <w:r w:rsidR="00B00140" w:rsidRPr="002F7657">
        <w:rPr>
          <w:rFonts w:cs="Arial"/>
          <w:sz w:val="22"/>
        </w:rPr>
        <w:t xml:space="preserve">na </w:t>
      </w:r>
      <w:r w:rsidRPr="002F7657">
        <w:rPr>
          <w:rFonts w:cs="Arial"/>
          <w:sz w:val="22"/>
        </w:rPr>
        <w:t>stronie</w:t>
      </w:r>
      <w:r w:rsidR="00B00140" w:rsidRPr="002F7657">
        <w:rPr>
          <w:rFonts w:cs="Arial"/>
          <w:sz w:val="22"/>
        </w:rPr>
        <w:t xml:space="preserve"> i</w:t>
      </w:r>
      <w:r w:rsidRPr="002F7657">
        <w:rPr>
          <w:rFonts w:cs="Arial"/>
          <w:sz w:val="22"/>
        </w:rPr>
        <w:t>nternetowej prowadzonego postępowania informacje o:</w:t>
      </w:r>
      <w:r w:rsidR="00B00140" w:rsidRPr="002F7657">
        <w:rPr>
          <w:rFonts w:cs="Arial"/>
          <w:sz w:val="22"/>
        </w:rPr>
        <w:t xml:space="preserve"> </w:t>
      </w:r>
    </w:p>
    <w:p w14:paraId="5F97BCBF" w14:textId="77777777" w:rsidR="00066F15" w:rsidRPr="002F7657" w:rsidRDefault="00FE7E3C" w:rsidP="00EE6287">
      <w:pPr>
        <w:pStyle w:val="Akapitzlist"/>
        <w:numPr>
          <w:ilvl w:val="0"/>
          <w:numId w:val="10"/>
        </w:numPr>
        <w:spacing w:line="260" w:lineRule="exact"/>
        <w:rPr>
          <w:rFonts w:cs="Arial"/>
          <w:sz w:val="22"/>
        </w:rPr>
      </w:pPr>
      <w:r w:rsidRPr="002F7657">
        <w:rPr>
          <w:rFonts w:cs="Arial"/>
          <w:sz w:val="22"/>
        </w:rPr>
        <w:t xml:space="preserve">nazwach albo imionach i nazwiskach oraz siedzibach lub miejscach prowadzonej działalności gospodarczej albo miejscach zamieszkania wykonawców, </w:t>
      </w:r>
      <w:r w:rsidR="00066F15" w:rsidRPr="002F7657">
        <w:rPr>
          <w:rFonts w:cs="Arial"/>
          <w:sz w:val="22"/>
        </w:rPr>
        <w:t>których oferty zostały otwarte,</w:t>
      </w:r>
    </w:p>
    <w:p w14:paraId="5B30CF91" w14:textId="03AA5BC4" w:rsidR="000611E6" w:rsidRPr="002F7657" w:rsidRDefault="00FE7E3C" w:rsidP="00EE6287">
      <w:pPr>
        <w:pStyle w:val="Akapitzlist"/>
        <w:numPr>
          <w:ilvl w:val="0"/>
          <w:numId w:val="10"/>
        </w:numPr>
        <w:spacing w:line="260" w:lineRule="exact"/>
        <w:rPr>
          <w:rFonts w:cs="Arial"/>
          <w:sz w:val="22"/>
        </w:rPr>
      </w:pPr>
      <w:r w:rsidRPr="002F7657">
        <w:rPr>
          <w:rFonts w:cs="Arial"/>
          <w:sz w:val="22"/>
        </w:rPr>
        <w:t>cenach zawartych w ofertach.</w:t>
      </w:r>
    </w:p>
    <w:p w14:paraId="62B5A3E0" w14:textId="2984ECF1" w:rsidR="00CC1255" w:rsidRPr="002F7657" w:rsidRDefault="00CC1255" w:rsidP="00EE6287">
      <w:pPr>
        <w:pStyle w:val="Akapitzlist"/>
        <w:numPr>
          <w:ilvl w:val="0"/>
          <w:numId w:val="9"/>
        </w:numPr>
        <w:spacing w:line="260" w:lineRule="exact"/>
        <w:rPr>
          <w:rFonts w:cs="Arial"/>
          <w:sz w:val="22"/>
        </w:rPr>
      </w:pPr>
      <w:r w:rsidRPr="002F7657">
        <w:rPr>
          <w:rFonts w:cs="Arial"/>
          <w:sz w:val="22"/>
        </w:rPr>
        <w:t>Zamawiający nie przewiduje pr</w:t>
      </w:r>
      <w:r w:rsidR="00710D4F" w:rsidRPr="002F7657">
        <w:rPr>
          <w:rFonts w:cs="Arial"/>
          <w:sz w:val="22"/>
        </w:rPr>
        <w:t xml:space="preserve">owadzenia </w:t>
      </w:r>
      <w:r w:rsidRPr="002F7657">
        <w:rPr>
          <w:rFonts w:cs="Arial"/>
          <w:sz w:val="22"/>
        </w:rPr>
        <w:t>transmisji z otwarcia ofert.</w:t>
      </w:r>
    </w:p>
    <w:p w14:paraId="7A97C1E4" w14:textId="77777777" w:rsidR="00066F15" w:rsidRPr="006464EA" w:rsidRDefault="00B4734A" w:rsidP="00EE6287">
      <w:pPr>
        <w:pStyle w:val="Styl1SWZ"/>
        <w:numPr>
          <w:ilvl w:val="0"/>
          <w:numId w:val="4"/>
        </w:numPr>
        <w:spacing w:line="260" w:lineRule="exact"/>
        <w:ind w:left="567" w:hanging="567"/>
        <w:rPr>
          <w:rFonts w:cs="Arial"/>
          <w:sz w:val="24"/>
        </w:rPr>
      </w:pPr>
      <w:r w:rsidRPr="006464EA">
        <w:rPr>
          <w:rFonts w:cs="Arial"/>
          <w:sz w:val="24"/>
        </w:rPr>
        <w:t>Sposób obliczenia ceny</w:t>
      </w:r>
    </w:p>
    <w:p w14:paraId="2AF64E53" w14:textId="2CA8A8B1" w:rsidR="00A07702" w:rsidRDefault="00A07702" w:rsidP="00EE6287">
      <w:pPr>
        <w:pStyle w:val="Akapitzlist"/>
        <w:numPr>
          <w:ilvl w:val="0"/>
          <w:numId w:val="11"/>
        </w:numPr>
        <w:spacing w:line="260" w:lineRule="exact"/>
        <w:rPr>
          <w:rFonts w:cs="Arial"/>
          <w:sz w:val="22"/>
        </w:rPr>
      </w:pPr>
      <w:r w:rsidRPr="006464EA">
        <w:rPr>
          <w:rFonts w:cs="Arial"/>
          <w:sz w:val="22"/>
        </w:rPr>
        <w:t xml:space="preserve">Cenę wykonania zamówienia </w:t>
      </w:r>
      <w:r w:rsidR="00DB71EE">
        <w:rPr>
          <w:rFonts w:cs="Arial"/>
          <w:sz w:val="22"/>
        </w:rPr>
        <w:t xml:space="preserve">dla danej części </w:t>
      </w:r>
      <w:r w:rsidRPr="006464EA">
        <w:rPr>
          <w:rFonts w:cs="Arial"/>
          <w:sz w:val="22"/>
        </w:rPr>
        <w:t>należy obliczyć i podać w formularzu oferty – załączniku</w:t>
      </w:r>
      <w:r w:rsidR="00DB71EE">
        <w:rPr>
          <w:rFonts w:cs="Arial"/>
          <w:sz w:val="22"/>
        </w:rPr>
        <w:t xml:space="preserve"> </w:t>
      </w:r>
      <w:r w:rsidRPr="00E914FE">
        <w:rPr>
          <w:rFonts w:cs="Arial"/>
          <w:sz w:val="22"/>
        </w:rPr>
        <w:t>nr</w:t>
      </w:r>
      <w:r w:rsidR="00DC54C0" w:rsidRPr="00E914FE">
        <w:rPr>
          <w:rFonts w:cs="Arial"/>
          <w:sz w:val="22"/>
        </w:rPr>
        <w:t xml:space="preserve"> </w:t>
      </w:r>
      <w:r w:rsidR="003C1E57" w:rsidRPr="00E914FE">
        <w:rPr>
          <w:rFonts w:cs="Arial"/>
          <w:sz w:val="22"/>
        </w:rPr>
        <w:t>2</w:t>
      </w:r>
      <w:r w:rsidRPr="00E914FE">
        <w:rPr>
          <w:rFonts w:cs="Arial"/>
          <w:sz w:val="22"/>
        </w:rPr>
        <w:t xml:space="preserve"> do swz.</w:t>
      </w:r>
    </w:p>
    <w:p w14:paraId="5D5C678A" w14:textId="1FE768EF" w:rsidR="0004590C" w:rsidRPr="00E914FE" w:rsidRDefault="0004590C" w:rsidP="0004590C">
      <w:pPr>
        <w:pStyle w:val="Akapitzlist"/>
        <w:numPr>
          <w:ilvl w:val="0"/>
          <w:numId w:val="11"/>
        </w:numPr>
        <w:spacing w:line="260" w:lineRule="exact"/>
        <w:rPr>
          <w:rFonts w:cs="Arial"/>
          <w:sz w:val="22"/>
        </w:rPr>
      </w:pPr>
      <w:r>
        <w:rPr>
          <w:rFonts w:cs="Arial"/>
          <w:sz w:val="22"/>
        </w:rPr>
        <w:t xml:space="preserve">Wykonawca dla części dla której składa ofertę zobowiązany jest wpisać w odpowiedniej dla danej części zamówienia tabeli zawartej w ust. 3 Formularza ofertowego cenę jednostkową brutto za zlecenie w kolumnie 2, a następnie dokonać obliczenia </w:t>
      </w:r>
      <w:r w:rsidR="00BE263B">
        <w:rPr>
          <w:rFonts w:cs="Arial"/>
          <w:sz w:val="22"/>
        </w:rPr>
        <w:t>„</w:t>
      </w:r>
      <w:r>
        <w:rPr>
          <w:rFonts w:cs="Arial"/>
          <w:sz w:val="22"/>
        </w:rPr>
        <w:t>Ceny</w:t>
      </w:r>
      <w:r w:rsidRPr="0004590C">
        <w:rPr>
          <w:rFonts w:cs="Arial"/>
          <w:sz w:val="22"/>
        </w:rPr>
        <w:t xml:space="preserve"> brutto wykonania przedmiotu zamówienia</w:t>
      </w:r>
      <w:r w:rsidR="00BE263B">
        <w:rPr>
          <w:rFonts w:cs="Arial"/>
          <w:sz w:val="22"/>
        </w:rPr>
        <w:t>”</w:t>
      </w:r>
      <w:r>
        <w:rPr>
          <w:rFonts w:cs="Arial"/>
          <w:sz w:val="22"/>
        </w:rPr>
        <w:t xml:space="preserve"> w tej tabeli (w kolumnie 4) poprzez przemnożenie ceny jednostkowej brutto za zlecenie z kolumny 2 i przewidywanej maksymalnej liczby zleceń z kolumny 3. </w:t>
      </w:r>
      <w:r w:rsidRPr="001774C6">
        <w:rPr>
          <w:sz w:val="22"/>
        </w:rPr>
        <w:t xml:space="preserve">Cena ta </w:t>
      </w:r>
      <w:r w:rsidRPr="001774C6">
        <w:rPr>
          <w:b/>
          <w:sz w:val="22"/>
        </w:rPr>
        <w:t>będzie podlegała ocenie zgodnie z zasadami określonymi w swz.</w:t>
      </w:r>
    </w:p>
    <w:p w14:paraId="4627A1CA" w14:textId="0E5F4D2E" w:rsidR="00A07702" w:rsidRPr="006464EA" w:rsidRDefault="0004590C" w:rsidP="00EE6287">
      <w:pPr>
        <w:pStyle w:val="Akapitzlist"/>
        <w:numPr>
          <w:ilvl w:val="0"/>
          <w:numId w:val="11"/>
        </w:numPr>
        <w:spacing w:line="260" w:lineRule="exact"/>
        <w:rPr>
          <w:rFonts w:cs="Arial"/>
          <w:sz w:val="22"/>
        </w:rPr>
      </w:pPr>
      <w:r w:rsidRPr="00A35149">
        <w:rPr>
          <w:rFonts w:cs="Arial"/>
          <w:color w:val="auto"/>
          <w:sz w:val="22"/>
        </w:rPr>
        <w:t>Wszystkie ceny podane w ofercie</w:t>
      </w:r>
      <w:r w:rsidRPr="00E914FE">
        <w:rPr>
          <w:rFonts w:cs="Arial"/>
          <w:sz w:val="22"/>
        </w:rPr>
        <w:t xml:space="preserve"> </w:t>
      </w:r>
      <w:r>
        <w:rPr>
          <w:rFonts w:cs="Arial"/>
          <w:sz w:val="22"/>
        </w:rPr>
        <w:t>w tym c</w:t>
      </w:r>
      <w:r w:rsidR="00A07702" w:rsidRPr="00E914FE">
        <w:rPr>
          <w:rFonts w:cs="Arial"/>
          <w:sz w:val="22"/>
        </w:rPr>
        <w:t xml:space="preserve">ena </w:t>
      </w:r>
      <w:r w:rsidR="00C57B37">
        <w:rPr>
          <w:rFonts w:cs="Arial"/>
          <w:sz w:val="22"/>
        </w:rPr>
        <w:t xml:space="preserve">brutto za wykonanie przedmiotu zamówienia dla danej części podana </w:t>
      </w:r>
      <w:r w:rsidR="00A07702" w:rsidRPr="00E914FE">
        <w:rPr>
          <w:rFonts w:cs="Arial"/>
          <w:sz w:val="22"/>
        </w:rPr>
        <w:t xml:space="preserve">w ofercie musi być ceną brutto (razem z podatkiem VAT). Cena winna uwzględniać </w:t>
      </w:r>
      <w:r w:rsidR="00A07702" w:rsidRPr="006464EA">
        <w:rPr>
          <w:rFonts w:cs="Arial"/>
          <w:sz w:val="22"/>
        </w:rPr>
        <w:t>wszystkie koszty związane z wykonaniem zamówienia, w tym cła, podatki i</w:t>
      </w:r>
      <w:r w:rsidR="00E92F7C">
        <w:rPr>
          <w:rFonts w:cs="Arial"/>
          <w:sz w:val="22"/>
        </w:rPr>
        <w:t> </w:t>
      </w:r>
      <w:r w:rsidR="00A07702" w:rsidRPr="006464EA">
        <w:rPr>
          <w:rFonts w:cs="Arial"/>
          <w:sz w:val="22"/>
        </w:rPr>
        <w:t>inne opłaty. Wykonawcy zobowiązani są do bardzo starannego zapoznania się z</w:t>
      </w:r>
      <w:r w:rsidR="00E92F7C">
        <w:rPr>
          <w:rFonts w:cs="Arial"/>
          <w:sz w:val="22"/>
        </w:rPr>
        <w:t> </w:t>
      </w:r>
      <w:r w:rsidR="00A07702" w:rsidRPr="006464EA">
        <w:rPr>
          <w:rFonts w:cs="Arial"/>
          <w:sz w:val="22"/>
        </w:rPr>
        <w:t>przedmiotem zamówienia, warunkami wykonania i wszystkimi czynnikami mogącymi mieć wpływ na cenę zamówienia.</w:t>
      </w:r>
    </w:p>
    <w:p w14:paraId="7976A1D7" w14:textId="3C002018" w:rsidR="00066F15" w:rsidRDefault="00A07702" w:rsidP="00EE6287">
      <w:pPr>
        <w:pStyle w:val="Akapitzlist"/>
        <w:numPr>
          <w:ilvl w:val="0"/>
          <w:numId w:val="11"/>
        </w:numPr>
        <w:spacing w:line="260" w:lineRule="exact"/>
        <w:rPr>
          <w:rFonts w:cs="Arial"/>
          <w:sz w:val="22"/>
        </w:rPr>
      </w:pPr>
      <w:r w:rsidRPr="006464EA">
        <w:rPr>
          <w:rFonts w:cs="Arial"/>
          <w:sz w:val="22"/>
        </w:rPr>
        <w:t>Cena wykonania zamówienia winna być podana w złotych polskich, do dwóch miejsc po przecinku.</w:t>
      </w:r>
    </w:p>
    <w:p w14:paraId="6BDC0BBD" w14:textId="51D27800" w:rsidR="00B955EC" w:rsidRDefault="00B955EC" w:rsidP="00EE6287">
      <w:pPr>
        <w:pStyle w:val="Akapitzlist"/>
        <w:numPr>
          <w:ilvl w:val="0"/>
          <w:numId w:val="11"/>
        </w:numPr>
        <w:spacing w:line="260" w:lineRule="exact"/>
        <w:rPr>
          <w:rFonts w:cs="Arial"/>
          <w:sz w:val="22"/>
        </w:rPr>
      </w:pPr>
      <w:r w:rsidRPr="008A7577">
        <w:rPr>
          <w:rFonts w:cs="Arial"/>
          <w:sz w:val="22"/>
        </w:rPr>
        <w:t xml:space="preserve">W przypadku podania przez Wykonawcę ceny o więcej niż dwóch miejscach po przecinku, </w:t>
      </w:r>
      <w:r w:rsidRPr="008C49F5">
        <w:rPr>
          <w:rFonts w:eastAsia="Times New Roman"/>
          <w:sz w:val="22"/>
        </w:rPr>
        <w:t>Zamawiający zastrzega sobie prawo do zaokrąglenia w górę ostatniej uwzględnianej liczby, jeśli wartość pierwszej nieuwzględnianej będzie większa bądź równa 5</w:t>
      </w:r>
      <w:r>
        <w:rPr>
          <w:rFonts w:eastAsia="Times New Roman"/>
          <w:sz w:val="22"/>
        </w:rPr>
        <w:t>.</w:t>
      </w:r>
    </w:p>
    <w:p w14:paraId="572B9EAE" w14:textId="05CF2863" w:rsidR="0071391F" w:rsidRPr="006464EA" w:rsidRDefault="00F26F40" w:rsidP="00EE6287">
      <w:pPr>
        <w:pStyle w:val="Styl1SWZ"/>
        <w:numPr>
          <w:ilvl w:val="0"/>
          <w:numId w:val="4"/>
        </w:numPr>
        <w:spacing w:line="260" w:lineRule="exact"/>
        <w:ind w:left="567" w:hanging="567"/>
        <w:rPr>
          <w:rFonts w:cs="Arial"/>
          <w:sz w:val="24"/>
        </w:rPr>
      </w:pPr>
      <w:r w:rsidRPr="006464EA">
        <w:rPr>
          <w:rFonts w:cs="Arial"/>
          <w:sz w:val="24"/>
        </w:rPr>
        <w:t>Opis kryteriów oceny ofert wraz z podaniem wag tych kryteriów i sposobu oceny ofert</w:t>
      </w:r>
    </w:p>
    <w:p w14:paraId="3F735081" w14:textId="30BD61B0" w:rsidR="0071391F" w:rsidRPr="006464EA" w:rsidRDefault="00000C0B" w:rsidP="00EE6287">
      <w:pPr>
        <w:pStyle w:val="Akapitzlist"/>
        <w:numPr>
          <w:ilvl w:val="0"/>
          <w:numId w:val="12"/>
        </w:numPr>
        <w:spacing w:line="260" w:lineRule="exact"/>
        <w:rPr>
          <w:rFonts w:cs="Arial"/>
          <w:sz w:val="22"/>
        </w:rPr>
      </w:pPr>
      <w:r w:rsidRPr="006464EA">
        <w:rPr>
          <w:rFonts w:cs="Arial"/>
          <w:sz w:val="22"/>
        </w:rPr>
        <w:t xml:space="preserve">Oferty </w:t>
      </w:r>
      <w:r w:rsidR="00DB71EE">
        <w:rPr>
          <w:rFonts w:cs="Arial"/>
          <w:sz w:val="22"/>
        </w:rPr>
        <w:t>w części 1</w:t>
      </w:r>
      <w:r w:rsidR="006E2C9B">
        <w:rPr>
          <w:rFonts w:cs="Arial"/>
          <w:sz w:val="22"/>
        </w:rPr>
        <w:t>, 3, 4, 5 i 6</w:t>
      </w:r>
      <w:r w:rsidR="00DB71EE">
        <w:rPr>
          <w:rFonts w:cs="Arial"/>
          <w:sz w:val="22"/>
        </w:rPr>
        <w:t xml:space="preserve"> </w:t>
      </w:r>
      <w:r w:rsidRPr="006464EA">
        <w:rPr>
          <w:rFonts w:cs="Arial"/>
          <w:sz w:val="22"/>
        </w:rPr>
        <w:t>będą oceniane według poniższych kryteriów:</w:t>
      </w:r>
    </w:p>
    <w:tbl>
      <w:tblPr>
        <w:tblStyle w:val="Tabela-Siatka"/>
        <w:tblW w:w="9065"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6" w:space="0" w:color="808080" w:themeColor="background1" w:themeShade="80"/>
          <w:insideV w:val="single" w:sz="6" w:space="0" w:color="808080" w:themeColor="background1" w:themeShade="80"/>
        </w:tblBorders>
        <w:tblLayout w:type="fixed"/>
        <w:tblLook w:val="04A0" w:firstRow="1" w:lastRow="0" w:firstColumn="1" w:lastColumn="0" w:noHBand="0" w:noVBand="1"/>
        <w:tblCaption w:val="Tabela zawierająca wyszczególnienie kryteriów oceny ofert wraz z przypisanymi im wagami"/>
        <w:tblDescription w:val="Tabela zawiera trzy kolumny. Pierwszy wiersz zawiera nagłówek. W pierwszej kolumnie podawane są kolejne liczby porządkowe, w drugiej kolumnie opisane są kryteria oceny ofert, w trzeciej kolumnie podane są wagi danego kryterium"/>
      </w:tblPr>
      <w:tblGrid>
        <w:gridCol w:w="564"/>
        <w:gridCol w:w="6804"/>
        <w:gridCol w:w="1697"/>
      </w:tblGrid>
      <w:tr w:rsidR="003D2018" w:rsidRPr="006464EA" w14:paraId="12A8BCC5" w14:textId="77777777" w:rsidTr="00DB71EE">
        <w:trPr>
          <w:tblHeader/>
          <w:jc w:val="center"/>
        </w:trPr>
        <w:tc>
          <w:tcPr>
            <w:tcW w:w="564" w:type="dxa"/>
            <w:vAlign w:val="center"/>
          </w:tcPr>
          <w:p w14:paraId="45E42FCB" w14:textId="77777777" w:rsidR="00000C0B" w:rsidRPr="006464EA" w:rsidRDefault="00000C0B" w:rsidP="00DB71EE">
            <w:pPr>
              <w:pStyle w:val="Akapitzlist"/>
              <w:spacing w:before="60" w:after="60" w:line="260" w:lineRule="exact"/>
              <w:ind w:left="0"/>
              <w:contextualSpacing w:val="0"/>
              <w:jc w:val="center"/>
              <w:rPr>
                <w:rFonts w:cs="Arial"/>
                <w:b/>
                <w:sz w:val="22"/>
              </w:rPr>
            </w:pPr>
            <w:r w:rsidRPr="006464EA">
              <w:rPr>
                <w:rFonts w:cs="Arial"/>
                <w:b/>
                <w:sz w:val="22"/>
              </w:rPr>
              <w:t>Lp.</w:t>
            </w:r>
          </w:p>
        </w:tc>
        <w:tc>
          <w:tcPr>
            <w:tcW w:w="6804" w:type="dxa"/>
            <w:vAlign w:val="center"/>
          </w:tcPr>
          <w:p w14:paraId="5E0A4ACC" w14:textId="77777777" w:rsidR="00000C0B" w:rsidRPr="006464EA" w:rsidRDefault="00000C0B" w:rsidP="00DB71EE">
            <w:pPr>
              <w:pStyle w:val="Akapitzlist"/>
              <w:spacing w:before="60" w:after="60" w:line="260" w:lineRule="exact"/>
              <w:ind w:left="0"/>
              <w:contextualSpacing w:val="0"/>
              <w:jc w:val="center"/>
              <w:rPr>
                <w:rFonts w:cs="Arial"/>
                <w:b/>
                <w:sz w:val="22"/>
              </w:rPr>
            </w:pPr>
            <w:r w:rsidRPr="006464EA">
              <w:rPr>
                <w:rFonts w:cs="Arial"/>
                <w:b/>
                <w:sz w:val="22"/>
              </w:rPr>
              <w:t>Kryterium</w:t>
            </w:r>
          </w:p>
        </w:tc>
        <w:tc>
          <w:tcPr>
            <w:tcW w:w="1697" w:type="dxa"/>
            <w:vAlign w:val="center"/>
          </w:tcPr>
          <w:p w14:paraId="4BE45BF6" w14:textId="77777777" w:rsidR="00000C0B" w:rsidRPr="006464EA" w:rsidRDefault="00000C0B" w:rsidP="00DB71EE">
            <w:pPr>
              <w:pStyle w:val="Akapitzlist"/>
              <w:spacing w:before="60" w:after="60" w:line="260" w:lineRule="exact"/>
              <w:ind w:left="0"/>
              <w:contextualSpacing w:val="0"/>
              <w:jc w:val="center"/>
              <w:rPr>
                <w:rFonts w:cs="Arial"/>
                <w:b/>
                <w:sz w:val="22"/>
              </w:rPr>
            </w:pPr>
            <w:r w:rsidRPr="006464EA">
              <w:rPr>
                <w:rFonts w:cs="Arial"/>
                <w:b/>
                <w:sz w:val="22"/>
              </w:rPr>
              <w:t>Waga kryterium (pkt)</w:t>
            </w:r>
          </w:p>
        </w:tc>
      </w:tr>
      <w:tr w:rsidR="003D2018" w:rsidRPr="006464EA" w14:paraId="59D65258" w14:textId="77777777" w:rsidTr="00DB71EE">
        <w:trPr>
          <w:jc w:val="center"/>
        </w:trPr>
        <w:tc>
          <w:tcPr>
            <w:tcW w:w="564" w:type="dxa"/>
            <w:vAlign w:val="center"/>
          </w:tcPr>
          <w:p w14:paraId="6E5E8138" w14:textId="77777777" w:rsidR="00000C0B" w:rsidRPr="006464EA" w:rsidRDefault="003D2018" w:rsidP="00DB71EE">
            <w:pPr>
              <w:pStyle w:val="Akapitzlist"/>
              <w:spacing w:before="60" w:after="60" w:line="260" w:lineRule="exact"/>
              <w:ind w:left="0"/>
              <w:contextualSpacing w:val="0"/>
              <w:jc w:val="center"/>
              <w:rPr>
                <w:rFonts w:cs="Arial"/>
                <w:sz w:val="22"/>
              </w:rPr>
            </w:pPr>
            <w:r w:rsidRPr="006464EA">
              <w:rPr>
                <w:rFonts w:cs="Arial"/>
                <w:sz w:val="22"/>
              </w:rPr>
              <w:t>1</w:t>
            </w:r>
          </w:p>
        </w:tc>
        <w:tc>
          <w:tcPr>
            <w:tcW w:w="6804" w:type="dxa"/>
            <w:vAlign w:val="center"/>
          </w:tcPr>
          <w:p w14:paraId="3A902F44" w14:textId="3637936C" w:rsidR="00000C0B" w:rsidRPr="006464EA" w:rsidRDefault="003D2018" w:rsidP="00DB71EE">
            <w:pPr>
              <w:pStyle w:val="Akapitzlist"/>
              <w:spacing w:before="60" w:after="60" w:line="260" w:lineRule="exact"/>
              <w:ind w:left="0"/>
              <w:contextualSpacing w:val="0"/>
              <w:jc w:val="left"/>
              <w:rPr>
                <w:rFonts w:cs="Arial"/>
                <w:sz w:val="22"/>
              </w:rPr>
            </w:pPr>
            <w:r w:rsidRPr="006464EA">
              <w:rPr>
                <w:rFonts w:cs="Arial"/>
                <w:sz w:val="22"/>
              </w:rPr>
              <w:t xml:space="preserve">Cena </w:t>
            </w:r>
            <w:r w:rsidR="00E431B0">
              <w:rPr>
                <w:rFonts w:cs="Arial"/>
                <w:sz w:val="22"/>
              </w:rPr>
              <w:t xml:space="preserve">brutto </w:t>
            </w:r>
            <w:r w:rsidRPr="006464EA">
              <w:rPr>
                <w:rFonts w:cs="Arial"/>
                <w:sz w:val="22"/>
              </w:rPr>
              <w:t>wykonania zamówienia</w:t>
            </w:r>
          </w:p>
        </w:tc>
        <w:tc>
          <w:tcPr>
            <w:tcW w:w="1697" w:type="dxa"/>
            <w:vAlign w:val="center"/>
          </w:tcPr>
          <w:p w14:paraId="48720929" w14:textId="752BE889" w:rsidR="00000C0B" w:rsidRPr="006464EA" w:rsidRDefault="00D94B14" w:rsidP="00DB71EE">
            <w:pPr>
              <w:pStyle w:val="Akapitzlist"/>
              <w:spacing w:before="60" w:after="60" w:line="260" w:lineRule="exact"/>
              <w:ind w:left="0"/>
              <w:contextualSpacing w:val="0"/>
              <w:jc w:val="center"/>
              <w:rPr>
                <w:rFonts w:cs="Arial"/>
                <w:sz w:val="22"/>
              </w:rPr>
            </w:pPr>
            <w:r>
              <w:rPr>
                <w:rFonts w:cs="Arial"/>
                <w:sz w:val="22"/>
              </w:rPr>
              <w:t>50</w:t>
            </w:r>
            <w:r w:rsidRPr="006464EA">
              <w:rPr>
                <w:rFonts w:cs="Arial"/>
                <w:sz w:val="22"/>
              </w:rPr>
              <w:t xml:space="preserve"> </w:t>
            </w:r>
            <w:r w:rsidR="003D2018" w:rsidRPr="006464EA">
              <w:rPr>
                <w:rFonts w:cs="Arial"/>
                <w:sz w:val="22"/>
              </w:rPr>
              <w:t>pkt</w:t>
            </w:r>
          </w:p>
        </w:tc>
      </w:tr>
      <w:tr w:rsidR="003D2018" w:rsidRPr="006464EA" w14:paraId="2F864C23" w14:textId="77777777" w:rsidTr="00DB71EE">
        <w:trPr>
          <w:jc w:val="center"/>
        </w:trPr>
        <w:tc>
          <w:tcPr>
            <w:tcW w:w="564" w:type="dxa"/>
            <w:vAlign w:val="center"/>
          </w:tcPr>
          <w:p w14:paraId="0E21DBC1" w14:textId="77777777" w:rsidR="00000C0B" w:rsidRPr="006464EA" w:rsidRDefault="003D2018" w:rsidP="00DB71EE">
            <w:pPr>
              <w:pStyle w:val="Akapitzlist"/>
              <w:spacing w:before="60" w:after="60" w:line="260" w:lineRule="exact"/>
              <w:ind w:left="0"/>
              <w:contextualSpacing w:val="0"/>
              <w:jc w:val="center"/>
              <w:rPr>
                <w:rFonts w:cs="Arial"/>
                <w:sz w:val="22"/>
              </w:rPr>
            </w:pPr>
            <w:r w:rsidRPr="006464EA">
              <w:rPr>
                <w:rFonts w:cs="Arial"/>
                <w:sz w:val="22"/>
              </w:rPr>
              <w:t>2</w:t>
            </w:r>
          </w:p>
        </w:tc>
        <w:tc>
          <w:tcPr>
            <w:tcW w:w="6804" w:type="dxa"/>
            <w:vAlign w:val="center"/>
          </w:tcPr>
          <w:p w14:paraId="43F8302A" w14:textId="21BB47BC" w:rsidR="00000C0B" w:rsidRPr="006464EA" w:rsidRDefault="00E431B0" w:rsidP="00E431B0">
            <w:pPr>
              <w:pStyle w:val="Akapitzlist"/>
              <w:spacing w:before="60" w:after="60" w:line="260" w:lineRule="exact"/>
              <w:ind w:left="0"/>
              <w:contextualSpacing w:val="0"/>
              <w:jc w:val="left"/>
              <w:rPr>
                <w:rFonts w:cs="Arial"/>
                <w:sz w:val="22"/>
              </w:rPr>
            </w:pPr>
            <w:r w:rsidRPr="00E431B0">
              <w:rPr>
                <w:rFonts w:cs="Arial"/>
                <w:sz w:val="22"/>
              </w:rPr>
              <w:t>Liczba tytułów prasowych</w:t>
            </w:r>
            <w:r w:rsidR="00F7734B">
              <w:rPr>
                <w:rFonts w:cs="Arial"/>
                <w:sz w:val="22"/>
              </w:rPr>
              <w:t xml:space="preserve"> spełniających wymagania określone w Opisie przedmiotu zamówienia</w:t>
            </w:r>
            <w:r w:rsidRPr="00E431B0">
              <w:rPr>
                <w:rFonts w:cs="Arial"/>
                <w:sz w:val="22"/>
              </w:rPr>
              <w:t>, z których Zamawiający będzie wybierać konkretny tytuł/tytuły w celu publikacji ogłoszenia</w:t>
            </w:r>
          </w:p>
        </w:tc>
        <w:tc>
          <w:tcPr>
            <w:tcW w:w="1697" w:type="dxa"/>
            <w:vAlign w:val="center"/>
          </w:tcPr>
          <w:p w14:paraId="235C85D0" w14:textId="59F32909" w:rsidR="00000C0B" w:rsidRPr="006464EA" w:rsidRDefault="00D94B14" w:rsidP="00DB71EE">
            <w:pPr>
              <w:pStyle w:val="Akapitzlist"/>
              <w:spacing w:before="60" w:after="60" w:line="260" w:lineRule="exact"/>
              <w:ind w:left="0"/>
              <w:contextualSpacing w:val="0"/>
              <w:jc w:val="center"/>
              <w:rPr>
                <w:rFonts w:cs="Arial"/>
                <w:sz w:val="22"/>
              </w:rPr>
            </w:pPr>
            <w:r>
              <w:rPr>
                <w:rFonts w:cs="Arial"/>
                <w:sz w:val="22"/>
              </w:rPr>
              <w:t xml:space="preserve">50 </w:t>
            </w:r>
            <w:r w:rsidR="00DB71EE">
              <w:rPr>
                <w:rFonts w:cs="Arial"/>
                <w:sz w:val="22"/>
              </w:rPr>
              <w:t>pkt</w:t>
            </w:r>
          </w:p>
        </w:tc>
      </w:tr>
    </w:tbl>
    <w:p w14:paraId="4E23B0CF" w14:textId="77777777" w:rsidR="00DE0D12" w:rsidRPr="006464EA" w:rsidRDefault="00DE0D12" w:rsidP="00B9378A">
      <w:pPr>
        <w:pStyle w:val="Akapitzlist"/>
        <w:spacing w:line="260" w:lineRule="exact"/>
        <w:ind w:left="360"/>
        <w:rPr>
          <w:rFonts w:cs="Arial"/>
          <w:sz w:val="22"/>
        </w:rPr>
      </w:pPr>
    </w:p>
    <w:p w14:paraId="4A42C3B9" w14:textId="77777777" w:rsidR="00410648" w:rsidRPr="006464EA" w:rsidRDefault="00410648" w:rsidP="004513ED">
      <w:pPr>
        <w:pStyle w:val="Akapitzlist"/>
        <w:spacing w:line="260" w:lineRule="exact"/>
        <w:ind w:left="360"/>
        <w:rPr>
          <w:rFonts w:cs="Arial"/>
          <w:sz w:val="22"/>
        </w:rPr>
      </w:pPr>
      <w:r w:rsidRPr="006464EA">
        <w:rPr>
          <w:rFonts w:cs="Arial"/>
          <w:sz w:val="22"/>
        </w:rPr>
        <w:t>Sposób oceny ofert:</w:t>
      </w:r>
    </w:p>
    <w:p w14:paraId="23D8B455" w14:textId="0BC4837E" w:rsidR="003711AB" w:rsidRPr="006464EA" w:rsidRDefault="00410648" w:rsidP="00EE6287">
      <w:pPr>
        <w:keepNext/>
        <w:numPr>
          <w:ilvl w:val="0"/>
          <w:numId w:val="13"/>
        </w:numPr>
        <w:spacing w:after="120" w:line="260" w:lineRule="exact"/>
        <w:ind w:left="714" w:hanging="357"/>
        <w:rPr>
          <w:rFonts w:eastAsia="Times New Roman" w:cs="Arial"/>
          <w:sz w:val="22"/>
          <w:szCs w:val="20"/>
        </w:rPr>
      </w:pPr>
      <w:r w:rsidRPr="006464EA">
        <w:rPr>
          <w:rFonts w:eastAsia="Times New Roman" w:cs="Arial"/>
          <w:sz w:val="22"/>
          <w:szCs w:val="20"/>
        </w:rPr>
        <w:t xml:space="preserve">Ocena ofert w kryterium „Cena </w:t>
      </w:r>
      <w:r w:rsidR="00855806">
        <w:rPr>
          <w:rFonts w:cs="Arial"/>
          <w:sz w:val="22"/>
        </w:rPr>
        <w:t>brutto</w:t>
      </w:r>
      <w:r w:rsidR="00855806" w:rsidRPr="006464EA">
        <w:rPr>
          <w:rFonts w:eastAsia="Times New Roman" w:cs="Arial"/>
          <w:sz w:val="22"/>
          <w:szCs w:val="20"/>
        </w:rPr>
        <w:t xml:space="preserve"> </w:t>
      </w:r>
      <w:r w:rsidRPr="006464EA">
        <w:rPr>
          <w:rFonts w:eastAsia="Times New Roman" w:cs="Arial"/>
          <w:sz w:val="22"/>
          <w:szCs w:val="20"/>
        </w:rPr>
        <w:t>wykonania zamówienia” zostanie dokonana według wzoru:</w:t>
      </w:r>
    </w:p>
    <w:p w14:paraId="31CD40EC" w14:textId="49D9F5D9" w:rsidR="003711AB" w:rsidRPr="006464EA" w:rsidRDefault="003711AB" w:rsidP="003711AB">
      <w:pPr>
        <w:ind w:left="360"/>
        <w:rPr>
          <w:rFonts w:cs="Arial"/>
          <w:sz w:val="22"/>
          <w:szCs w:val="20"/>
        </w:rPr>
      </w:pPr>
      <m:oMathPara>
        <m:oMath>
          <m:r>
            <m:rPr>
              <m:sty m:val="p"/>
            </m:rPr>
            <w:rPr>
              <w:rFonts w:ascii="Cambria Math" w:hAnsi="Cambria Math" w:cs="Arial"/>
              <w:szCs w:val="20"/>
            </w:rPr>
            <m:t>Cena brutto wykonania zamówienia=</m:t>
          </m:r>
          <m:f>
            <m:fPr>
              <m:ctrlPr>
                <w:rPr>
                  <w:rFonts w:ascii="Cambria Math" w:hAnsi="Cambria Math" w:cs="Arial"/>
                  <w:szCs w:val="20"/>
                </w:rPr>
              </m:ctrlPr>
            </m:fPr>
            <m:num>
              <m:eqArr>
                <m:eqArrPr>
                  <m:ctrlPr>
                    <w:rPr>
                      <w:rFonts w:ascii="Cambria Math" w:eastAsia="Times New Roman" w:hAnsi="Cambria Math" w:cs="Arial"/>
                      <w:szCs w:val="20"/>
                    </w:rPr>
                  </m:ctrlPr>
                </m:eqArrPr>
                <m:e>
                  <m:r>
                    <m:rPr>
                      <m:sty m:val="p"/>
                    </m:rPr>
                    <w:rPr>
                      <w:rFonts w:ascii="Cambria Math" w:eastAsia="Times New Roman" w:hAnsi="Cambria Math" w:cs="Arial"/>
                      <w:szCs w:val="20"/>
                    </w:rPr>
                    <m:t xml:space="preserve">Najniższa cena brutto wykonania zamówienia </m:t>
                  </m:r>
                </m:e>
                <m:e>
                  <m:r>
                    <m:rPr>
                      <m:sty m:val="p"/>
                    </m:rPr>
                    <w:rPr>
                      <w:rFonts w:ascii="Cambria Math" w:eastAsia="Times New Roman" w:hAnsi="Cambria Math" w:cs="Arial"/>
                      <w:szCs w:val="20"/>
                    </w:rPr>
                    <m:t>spośród ofert niepodlegających odrzuceniu</m:t>
                  </m:r>
                </m:e>
              </m:eqArr>
            </m:num>
            <m:den>
              <m:r>
                <m:rPr>
                  <m:sty m:val="p"/>
                </m:rPr>
                <w:rPr>
                  <w:rFonts w:ascii="Cambria Math" w:hAnsi="Cambria Math" w:cs="Arial"/>
                  <w:szCs w:val="20"/>
                </w:rPr>
                <m:t>Cena brutto wykonania zamówienia oferty ocenianej</m:t>
              </m:r>
            </m:den>
          </m:f>
          <m:r>
            <m:rPr>
              <m:sty m:val="p"/>
            </m:rPr>
            <w:rPr>
              <w:rFonts w:ascii="Cambria Math" w:hAnsi="Cambria Math" w:cs="Arial"/>
              <w:szCs w:val="20"/>
            </w:rPr>
            <m:t xml:space="preserve"> x 50 pkt</m:t>
          </m:r>
        </m:oMath>
      </m:oMathPara>
    </w:p>
    <w:p w14:paraId="2A1EA94E" w14:textId="0F0D3BF2" w:rsidR="00000C0B" w:rsidRPr="006464EA" w:rsidRDefault="00410648" w:rsidP="00EE6287">
      <w:pPr>
        <w:keepNext/>
        <w:numPr>
          <w:ilvl w:val="0"/>
          <w:numId w:val="13"/>
        </w:numPr>
        <w:spacing w:before="120" w:line="260" w:lineRule="exact"/>
        <w:rPr>
          <w:rFonts w:eastAsia="Times New Roman" w:cs="Arial"/>
          <w:sz w:val="22"/>
          <w:szCs w:val="20"/>
          <w:lang w:val="x-none"/>
        </w:rPr>
      </w:pPr>
      <w:r w:rsidRPr="006464EA">
        <w:rPr>
          <w:rFonts w:eastAsia="Times New Roman" w:cs="Arial"/>
          <w:sz w:val="22"/>
          <w:szCs w:val="20"/>
          <w:lang w:val="x-none"/>
        </w:rPr>
        <w:t>Ocena ofert w kryterium „</w:t>
      </w:r>
      <w:r w:rsidR="00E431B0" w:rsidRPr="00E431B0">
        <w:rPr>
          <w:rFonts w:cs="Arial"/>
          <w:sz w:val="22"/>
        </w:rPr>
        <w:t>Liczba tytułów prasowych</w:t>
      </w:r>
      <w:r w:rsidR="00F7734B">
        <w:rPr>
          <w:rFonts w:cs="Arial"/>
          <w:sz w:val="22"/>
        </w:rPr>
        <w:t xml:space="preserve"> spełniających wymagania określone w Opisie przedmiotu zamówienia</w:t>
      </w:r>
      <w:r w:rsidR="00E431B0" w:rsidRPr="00E431B0">
        <w:rPr>
          <w:rFonts w:cs="Arial"/>
          <w:sz w:val="22"/>
        </w:rPr>
        <w:t>, z których Zamawiający będzie wybierać konkretny tytuł/tytuły w celu publikacji ogłoszenia</w:t>
      </w:r>
      <w:r w:rsidRPr="006464EA">
        <w:rPr>
          <w:rFonts w:eastAsia="Times New Roman" w:cs="Arial"/>
          <w:sz w:val="22"/>
          <w:szCs w:val="20"/>
          <w:lang w:val="x-none"/>
        </w:rPr>
        <w:t>”</w:t>
      </w:r>
      <w:r w:rsidR="001E3EDF">
        <w:rPr>
          <w:rFonts w:eastAsia="Times New Roman" w:cs="Arial"/>
          <w:sz w:val="22"/>
          <w:szCs w:val="20"/>
        </w:rPr>
        <w:t xml:space="preserve"> </w:t>
      </w:r>
      <w:r w:rsidRPr="006464EA">
        <w:rPr>
          <w:rFonts w:eastAsia="Times New Roman" w:cs="Arial"/>
          <w:sz w:val="22"/>
          <w:szCs w:val="20"/>
          <w:lang w:val="x-none"/>
        </w:rPr>
        <w:t>zostanie dokonana według następujących zasad:</w:t>
      </w:r>
    </w:p>
    <w:p w14:paraId="7551EE93" w14:textId="13F14B27" w:rsidR="00410648" w:rsidRPr="001E3EDF" w:rsidRDefault="00410648" w:rsidP="00B9378A">
      <w:pPr>
        <w:keepNext/>
        <w:spacing w:line="260" w:lineRule="exact"/>
        <w:ind w:left="720"/>
        <w:rPr>
          <w:rFonts w:eastAsia="Times New Roman" w:cs="Arial"/>
          <w:sz w:val="22"/>
          <w:szCs w:val="20"/>
        </w:rPr>
      </w:pPr>
      <w:r w:rsidRPr="006464EA">
        <w:rPr>
          <w:rFonts w:eastAsia="Times New Roman" w:cs="Arial"/>
          <w:sz w:val="22"/>
          <w:szCs w:val="20"/>
          <w:lang w:val="x-none"/>
        </w:rPr>
        <w:t xml:space="preserve">Jeśli wykonawca zaoferuje </w:t>
      </w:r>
      <w:r w:rsidR="002E4B56">
        <w:rPr>
          <w:rFonts w:eastAsia="Times New Roman" w:cs="Arial"/>
          <w:sz w:val="22"/>
          <w:szCs w:val="20"/>
        </w:rPr>
        <w:t>l</w:t>
      </w:r>
      <w:r w:rsidR="002E4B56" w:rsidRPr="00E431B0">
        <w:rPr>
          <w:rFonts w:cs="Arial"/>
          <w:sz w:val="22"/>
        </w:rPr>
        <w:t>iczb</w:t>
      </w:r>
      <w:r w:rsidR="002E4B56">
        <w:rPr>
          <w:rFonts w:cs="Arial"/>
          <w:sz w:val="22"/>
        </w:rPr>
        <w:t>ę</w:t>
      </w:r>
      <w:r w:rsidR="002E4B56" w:rsidRPr="00E431B0">
        <w:rPr>
          <w:rFonts w:cs="Arial"/>
          <w:sz w:val="22"/>
        </w:rPr>
        <w:t xml:space="preserve"> tytułów prasowych, z których Zamawiający będzie wybierać konkretny tytuł/tytuły </w:t>
      </w:r>
      <w:r w:rsidR="00F7734B">
        <w:rPr>
          <w:rFonts w:cs="Arial"/>
          <w:sz w:val="22"/>
        </w:rPr>
        <w:t>spełniający/ce wymagania określone w Opisie przedmiotu zamówienia</w:t>
      </w:r>
      <w:r w:rsidR="00F7734B" w:rsidRPr="00E431B0">
        <w:rPr>
          <w:rFonts w:cs="Arial"/>
          <w:sz w:val="22"/>
        </w:rPr>
        <w:t xml:space="preserve"> </w:t>
      </w:r>
      <w:r w:rsidR="002E4B56" w:rsidRPr="00E431B0">
        <w:rPr>
          <w:rFonts w:cs="Arial"/>
          <w:sz w:val="22"/>
        </w:rPr>
        <w:t>w celu publikacji ogłoszenia</w:t>
      </w:r>
      <w:r w:rsidR="002E4B56" w:rsidRPr="001E3EDF">
        <w:rPr>
          <w:rFonts w:eastAsia="Times New Roman" w:cs="Arial"/>
          <w:sz w:val="22"/>
          <w:szCs w:val="20"/>
          <w:lang w:val="x-none"/>
        </w:rPr>
        <w:t xml:space="preserve"> </w:t>
      </w:r>
      <w:r w:rsidR="001E3EDF">
        <w:rPr>
          <w:rFonts w:eastAsia="Times New Roman" w:cs="Arial"/>
          <w:sz w:val="22"/>
          <w:szCs w:val="20"/>
        </w:rPr>
        <w:t>wynosząc</w:t>
      </w:r>
      <w:r w:rsidR="002E4B56">
        <w:rPr>
          <w:rFonts w:eastAsia="Times New Roman" w:cs="Arial"/>
          <w:sz w:val="22"/>
          <w:szCs w:val="20"/>
        </w:rPr>
        <w:t>ą</w:t>
      </w:r>
      <w:r w:rsidR="001E3EDF">
        <w:rPr>
          <w:rFonts w:eastAsia="Times New Roman" w:cs="Arial"/>
          <w:sz w:val="22"/>
          <w:szCs w:val="20"/>
        </w:rPr>
        <w:t>:</w:t>
      </w:r>
    </w:p>
    <w:p w14:paraId="278A93D6" w14:textId="27C6E45D" w:rsidR="008401CC" w:rsidRPr="003C457F" w:rsidRDefault="002E4B56" w:rsidP="00EE6287">
      <w:pPr>
        <w:pStyle w:val="Akapitzlist"/>
        <w:keepNext/>
        <w:numPr>
          <w:ilvl w:val="0"/>
          <w:numId w:val="46"/>
        </w:numPr>
        <w:spacing w:line="260" w:lineRule="exact"/>
        <w:rPr>
          <w:rFonts w:eastAsia="Times New Roman" w:cs="Arial"/>
          <w:color w:val="auto"/>
          <w:sz w:val="22"/>
          <w:szCs w:val="20"/>
          <w:lang w:val="x-none"/>
        </w:rPr>
      </w:pPr>
      <w:r w:rsidRPr="003C457F">
        <w:rPr>
          <w:rFonts w:eastAsia="Times New Roman" w:cs="Arial"/>
          <w:color w:val="auto"/>
          <w:sz w:val="22"/>
          <w:szCs w:val="20"/>
        </w:rPr>
        <w:t>1</w:t>
      </w:r>
      <w:r w:rsidR="001E3EDF" w:rsidRPr="003C457F">
        <w:rPr>
          <w:rFonts w:eastAsia="Times New Roman" w:cs="Arial"/>
          <w:color w:val="auto"/>
          <w:sz w:val="22"/>
          <w:szCs w:val="20"/>
        </w:rPr>
        <w:t xml:space="preserve"> </w:t>
      </w:r>
      <w:r w:rsidRPr="003C457F">
        <w:rPr>
          <w:rFonts w:eastAsia="Times New Roman" w:cs="Arial"/>
          <w:color w:val="auto"/>
          <w:sz w:val="22"/>
          <w:szCs w:val="20"/>
        </w:rPr>
        <w:t xml:space="preserve">tytuł </w:t>
      </w:r>
      <w:r w:rsidR="008401CC" w:rsidRPr="003C457F">
        <w:rPr>
          <w:rFonts w:eastAsia="Times New Roman" w:cs="Arial"/>
          <w:color w:val="auto"/>
          <w:sz w:val="22"/>
          <w:szCs w:val="20"/>
        </w:rPr>
        <w:t>– oferta o</w:t>
      </w:r>
      <w:r w:rsidR="008401CC" w:rsidRPr="003C457F">
        <w:rPr>
          <w:rFonts w:eastAsia="Times New Roman" w:cs="Arial"/>
          <w:color w:val="auto"/>
          <w:sz w:val="22"/>
          <w:szCs w:val="20"/>
          <w:lang w:val="x-none"/>
        </w:rPr>
        <w:t xml:space="preserve">trzyma </w:t>
      </w:r>
      <w:r w:rsidR="001E3EDF" w:rsidRPr="003C457F">
        <w:rPr>
          <w:rFonts w:eastAsia="Times New Roman" w:cs="Arial"/>
          <w:color w:val="auto"/>
          <w:sz w:val="22"/>
          <w:szCs w:val="20"/>
        </w:rPr>
        <w:t>0</w:t>
      </w:r>
      <w:r w:rsidR="008401CC" w:rsidRPr="003C457F">
        <w:rPr>
          <w:rFonts w:eastAsia="Times New Roman" w:cs="Arial"/>
          <w:color w:val="auto"/>
          <w:sz w:val="22"/>
          <w:szCs w:val="20"/>
          <w:lang w:val="x-none"/>
        </w:rPr>
        <w:t xml:space="preserve"> pkt,</w:t>
      </w:r>
    </w:p>
    <w:p w14:paraId="4BF2E632" w14:textId="6BEE4CA4" w:rsidR="001E3EDF" w:rsidRPr="003C457F" w:rsidRDefault="001E3EDF" w:rsidP="00EE6287">
      <w:pPr>
        <w:pStyle w:val="Akapitzlist"/>
        <w:keepNext/>
        <w:numPr>
          <w:ilvl w:val="0"/>
          <w:numId w:val="46"/>
        </w:numPr>
        <w:spacing w:line="260" w:lineRule="exact"/>
        <w:rPr>
          <w:rFonts w:eastAsia="Times New Roman" w:cs="Arial"/>
          <w:color w:val="auto"/>
          <w:sz w:val="22"/>
          <w:szCs w:val="20"/>
          <w:lang w:val="x-none"/>
        </w:rPr>
      </w:pPr>
      <w:r w:rsidRPr="003C457F">
        <w:rPr>
          <w:rFonts w:eastAsia="Times New Roman" w:cs="Arial"/>
          <w:color w:val="auto"/>
          <w:sz w:val="22"/>
          <w:szCs w:val="20"/>
        </w:rPr>
        <w:t xml:space="preserve">2 </w:t>
      </w:r>
      <w:r w:rsidR="002E4B56" w:rsidRPr="003C457F">
        <w:rPr>
          <w:rFonts w:eastAsia="Times New Roman" w:cs="Arial"/>
          <w:color w:val="auto"/>
          <w:sz w:val="22"/>
          <w:szCs w:val="20"/>
        </w:rPr>
        <w:t xml:space="preserve">tytuły </w:t>
      </w:r>
      <w:r w:rsidRPr="003C457F">
        <w:rPr>
          <w:rFonts w:eastAsia="Times New Roman" w:cs="Arial"/>
          <w:color w:val="auto"/>
          <w:sz w:val="22"/>
          <w:szCs w:val="20"/>
        </w:rPr>
        <w:t>– oferta o</w:t>
      </w:r>
      <w:r w:rsidRPr="003C457F">
        <w:rPr>
          <w:rFonts w:eastAsia="Times New Roman" w:cs="Arial"/>
          <w:color w:val="auto"/>
          <w:sz w:val="22"/>
          <w:szCs w:val="20"/>
          <w:lang w:val="x-none"/>
        </w:rPr>
        <w:t xml:space="preserve">trzyma </w:t>
      </w:r>
      <w:r w:rsidR="00885C8B">
        <w:rPr>
          <w:rFonts w:eastAsia="Times New Roman" w:cs="Arial"/>
          <w:color w:val="auto"/>
          <w:sz w:val="22"/>
          <w:szCs w:val="20"/>
        </w:rPr>
        <w:t>25</w:t>
      </w:r>
      <w:r w:rsidR="00885C8B" w:rsidRPr="003C457F">
        <w:rPr>
          <w:rFonts w:eastAsia="Times New Roman" w:cs="Arial"/>
          <w:color w:val="auto"/>
          <w:sz w:val="22"/>
          <w:szCs w:val="20"/>
          <w:lang w:val="x-none"/>
        </w:rPr>
        <w:t xml:space="preserve"> </w:t>
      </w:r>
      <w:r w:rsidRPr="003C457F">
        <w:rPr>
          <w:rFonts w:eastAsia="Times New Roman" w:cs="Arial"/>
          <w:color w:val="auto"/>
          <w:sz w:val="22"/>
          <w:szCs w:val="20"/>
          <w:lang w:val="x-none"/>
        </w:rPr>
        <w:t>pkt,</w:t>
      </w:r>
    </w:p>
    <w:p w14:paraId="0EE68793" w14:textId="564D649E" w:rsidR="001E3EDF" w:rsidRPr="003C457F" w:rsidRDefault="001E3EDF" w:rsidP="00EE6287">
      <w:pPr>
        <w:pStyle w:val="Akapitzlist"/>
        <w:numPr>
          <w:ilvl w:val="0"/>
          <w:numId w:val="46"/>
        </w:numPr>
        <w:rPr>
          <w:rFonts w:eastAsia="Times New Roman" w:cs="Arial"/>
          <w:color w:val="auto"/>
          <w:sz w:val="22"/>
          <w:szCs w:val="20"/>
          <w:lang w:val="x-none"/>
        </w:rPr>
      </w:pPr>
      <w:r w:rsidRPr="003C457F">
        <w:rPr>
          <w:rFonts w:eastAsia="Times New Roman" w:cs="Arial"/>
          <w:color w:val="auto"/>
          <w:sz w:val="22"/>
          <w:szCs w:val="20"/>
        </w:rPr>
        <w:t>3</w:t>
      </w:r>
      <w:r w:rsidRPr="003C457F">
        <w:rPr>
          <w:rFonts w:eastAsia="Times New Roman" w:cs="Arial"/>
          <w:color w:val="auto"/>
          <w:sz w:val="22"/>
          <w:szCs w:val="20"/>
          <w:lang w:val="x-none"/>
        </w:rPr>
        <w:t xml:space="preserve"> </w:t>
      </w:r>
      <w:r w:rsidR="002E4B56" w:rsidRPr="003C457F">
        <w:rPr>
          <w:rFonts w:eastAsia="Times New Roman" w:cs="Arial"/>
          <w:color w:val="auto"/>
          <w:sz w:val="22"/>
          <w:szCs w:val="20"/>
        </w:rPr>
        <w:t xml:space="preserve">tytuły i więcej </w:t>
      </w:r>
      <w:r w:rsidRPr="003C457F">
        <w:rPr>
          <w:rFonts w:eastAsia="Times New Roman" w:cs="Arial"/>
          <w:color w:val="auto"/>
          <w:sz w:val="22"/>
          <w:szCs w:val="20"/>
          <w:lang w:val="x-none"/>
        </w:rPr>
        <w:t xml:space="preserve">– oferta otrzyma </w:t>
      </w:r>
      <w:r w:rsidR="003C457F" w:rsidRPr="003C457F">
        <w:rPr>
          <w:rFonts w:eastAsia="Times New Roman" w:cs="Arial"/>
          <w:color w:val="auto"/>
          <w:sz w:val="22"/>
          <w:szCs w:val="20"/>
        </w:rPr>
        <w:t>50</w:t>
      </w:r>
      <w:r w:rsidR="003C457F" w:rsidRPr="003C457F">
        <w:rPr>
          <w:rFonts w:eastAsia="Times New Roman" w:cs="Arial"/>
          <w:color w:val="auto"/>
          <w:sz w:val="22"/>
          <w:szCs w:val="20"/>
          <w:lang w:val="x-none"/>
        </w:rPr>
        <w:t xml:space="preserve"> </w:t>
      </w:r>
      <w:r w:rsidRPr="003C457F">
        <w:rPr>
          <w:rFonts w:eastAsia="Times New Roman" w:cs="Arial"/>
          <w:color w:val="auto"/>
          <w:sz w:val="22"/>
          <w:szCs w:val="20"/>
          <w:lang w:val="x-none"/>
        </w:rPr>
        <w:t>pkt.</w:t>
      </w:r>
    </w:p>
    <w:p w14:paraId="40B26243" w14:textId="77777777" w:rsidR="0033435D" w:rsidRPr="00E7060A" w:rsidRDefault="0033435D" w:rsidP="001E3EDF">
      <w:pPr>
        <w:keepNext/>
        <w:spacing w:line="260" w:lineRule="exact"/>
        <w:ind w:left="709"/>
        <w:rPr>
          <w:rFonts w:eastAsia="Times New Roman" w:cs="Arial"/>
          <w:sz w:val="22"/>
          <w:szCs w:val="20"/>
          <w:lang w:val="x-none"/>
        </w:rPr>
      </w:pPr>
    </w:p>
    <w:p w14:paraId="6A1F1C77" w14:textId="542E4377" w:rsidR="002E4B56" w:rsidRPr="00B51F64" w:rsidRDefault="002E4B56" w:rsidP="002E4B56">
      <w:pPr>
        <w:spacing w:line="276" w:lineRule="auto"/>
        <w:ind w:left="709"/>
        <w:rPr>
          <w:rFonts w:eastAsia="Calibri" w:cs="Arial"/>
          <w:sz w:val="22"/>
        </w:rPr>
      </w:pPr>
      <w:r w:rsidRPr="00B51F64">
        <w:rPr>
          <w:rFonts w:eastAsia="Calibri" w:cs="Arial"/>
          <w:sz w:val="22"/>
        </w:rPr>
        <w:t>W przypadku niepodania w formularzu oferty zaproponowa</w:t>
      </w:r>
      <w:r w:rsidR="00B51F64">
        <w:rPr>
          <w:rFonts w:eastAsia="Calibri" w:cs="Arial"/>
          <w:sz w:val="22"/>
        </w:rPr>
        <w:t>nej</w:t>
      </w:r>
      <w:r w:rsidR="00011467">
        <w:rPr>
          <w:rFonts w:eastAsia="Calibri" w:cs="Arial"/>
          <w:sz w:val="22"/>
        </w:rPr>
        <w:t xml:space="preserve"> </w:t>
      </w:r>
      <w:r w:rsidRPr="00B51F64">
        <w:rPr>
          <w:rFonts w:eastAsia="Calibri" w:cs="Arial"/>
          <w:sz w:val="22"/>
        </w:rPr>
        <w:t>liczby tytułów prasowych</w:t>
      </w:r>
      <w:r w:rsidR="00011467">
        <w:rPr>
          <w:rFonts w:eastAsia="Calibri" w:cs="Arial"/>
          <w:sz w:val="22"/>
        </w:rPr>
        <w:t xml:space="preserve"> </w:t>
      </w:r>
      <w:r w:rsidR="00F7734B">
        <w:rPr>
          <w:rFonts w:cs="Arial"/>
          <w:sz w:val="22"/>
        </w:rPr>
        <w:t>spełniających wymagania określone w Opisie przedmiotu zamówienia</w:t>
      </w:r>
      <w:r w:rsidR="00F7734B" w:rsidRPr="00B51F64" w:rsidDel="00B51F64">
        <w:rPr>
          <w:rFonts w:eastAsia="Calibri" w:cs="Arial"/>
          <w:sz w:val="22"/>
        </w:rPr>
        <w:t xml:space="preserve"> </w:t>
      </w:r>
      <w:r w:rsidR="00B51F64">
        <w:rPr>
          <w:rFonts w:eastAsia="Calibri" w:cs="Arial"/>
          <w:sz w:val="22"/>
        </w:rPr>
        <w:t xml:space="preserve">w ilości co </w:t>
      </w:r>
      <w:r w:rsidRPr="00B51F64">
        <w:rPr>
          <w:rFonts w:eastAsia="Calibri" w:cs="Arial"/>
          <w:sz w:val="22"/>
        </w:rPr>
        <w:t>najmniej 1 tytułu prasowego - oferta wykonawcy zostanie odrzucona.</w:t>
      </w:r>
    </w:p>
    <w:p w14:paraId="4693F6CB" w14:textId="77777777" w:rsidR="002E4B56" w:rsidRPr="005A590C" w:rsidRDefault="002E4B56" w:rsidP="002E4B56">
      <w:pPr>
        <w:spacing w:line="360" w:lineRule="auto"/>
        <w:rPr>
          <w:rFonts w:eastAsia="Calibri" w:cs="Arial"/>
        </w:rPr>
      </w:pPr>
    </w:p>
    <w:p w14:paraId="7F399D9F" w14:textId="71D63158" w:rsidR="002E4B56" w:rsidRPr="002E4B56" w:rsidRDefault="002E4B56" w:rsidP="002E4B56">
      <w:pPr>
        <w:keepNext/>
        <w:spacing w:line="276" w:lineRule="auto"/>
        <w:ind w:left="709"/>
        <w:rPr>
          <w:rFonts w:eastAsia="Times New Roman" w:cs="Arial"/>
          <w:sz w:val="24"/>
          <w:szCs w:val="20"/>
          <w:lang w:val="x-none"/>
        </w:rPr>
      </w:pPr>
      <w:r w:rsidRPr="002E4B56">
        <w:rPr>
          <w:rFonts w:eastAsia="Calibri" w:cs="Arial"/>
          <w:sz w:val="22"/>
        </w:rPr>
        <w:t>W przypadku zaproponowania przedziału liczbowego dla tytułów prasowych Zamawiający przyjmie minimalną liczbę z zaoferowanego przedziału i oferta otrzyma liczbę punktów odpowiadającą tej liczbie</w:t>
      </w:r>
      <w:r w:rsidR="00011467">
        <w:rPr>
          <w:rFonts w:eastAsia="Calibri" w:cs="Arial"/>
          <w:sz w:val="22"/>
        </w:rPr>
        <w:t>.</w:t>
      </w:r>
    </w:p>
    <w:p w14:paraId="46D656B2" w14:textId="77777777" w:rsidR="002E4B56" w:rsidRDefault="002E4B56" w:rsidP="001E3EDF">
      <w:pPr>
        <w:keepNext/>
        <w:spacing w:line="260" w:lineRule="exact"/>
        <w:ind w:left="709"/>
        <w:rPr>
          <w:rFonts w:eastAsia="Times New Roman" w:cs="Arial"/>
          <w:sz w:val="22"/>
          <w:szCs w:val="20"/>
          <w:lang w:val="x-none"/>
        </w:rPr>
      </w:pPr>
    </w:p>
    <w:p w14:paraId="1A1CA6DA" w14:textId="21375D15" w:rsidR="002E4B56" w:rsidRPr="006464EA" w:rsidRDefault="002E4B56" w:rsidP="00EE6287">
      <w:pPr>
        <w:pStyle w:val="Akapitzlist"/>
        <w:numPr>
          <w:ilvl w:val="0"/>
          <w:numId w:val="12"/>
        </w:numPr>
        <w:spacing w:line="260" w:lineRule="exact"/>
        <w:rPr>
          <w:rFonts w:cs="Arial"/>
          <w:sz w:val="22"/>
        </w:rPr>
      </w:pPr>
      <w:r w:rsidRPr="006464EA">
        <w:rPr>
          <w:rFonts w:cs="Arial"/>
          <w:sz w:val="22"/>
        </w:rPr>
        <w:t xml:space="preserve">Oferty </w:t>
      </w:r>
      <w:r>
        <w:rPr>
          <w:rFonts w:cs="Arial"/>
          <w:sz w:val="22"/>
        </w:rPr>
        <w:t xml:space="preserve">w części 2 </w:t>
      </w:r>
      <w:r w:rsidRPr="006464EA">
        <w:rPr>
          <w:rFonts w:cs="Arial"/>
          <w:sz w:val="22"/>
        </w:rPr>
        <w:t>będą oceniane według poniższych kryteriów:</w:t>
      </w:r>
    </w:p>
    <w:tbl>
      <w:tblPr>
        <w:tblStyle w:val="Tabela-Siatka"/>
        <w:tblW w:w="9065" w:type="dxa"/>
        <w:jc w:val="center"/>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6" w:space="0" w:color="808080" w:themeColor="background1" w:themeShade="80"/>
          <w:insideV w:val="single" w:sz="6" w:space="0" w:color="808080" w:themeColor="background1" w:themeShade="80"/>
        </w:tblBorders>
        <w:tblLayout w:type="fixed"/>
        <w:tblLook w:val="04A0" w:firstRow="1" w:lastRow="0" w:firstColumn="1" w:lastColumn="0" w:noHBand="0" w:noVBand="1"/>
        <w:tblCaption w:val="Tabela zawierająca wyszczególnienie kryteriów oceny ofert wraz z przypisanymi im wagami"/>
        <w:tblDescription w:val="Tabela zawiera trzy kolumny. Pierwszy wiersz zawiera nagłówek. W pierwszej kolumnie podawane są kolejne liczby porządkowe, w drugiej kolumnie opisane są kryteria oceny ofert, w trzeciej kolumnie podane są wagi danego kryterium"/>
      </w:tblPr>
      <w:tblGrid>
        <w:gridCol w:w="564"/>
        <w:gridCol w:w="6804"/>
        <w:gridCol w:w="1697"/>
      </w:tblGrid>
      <w:tr w:rsidR="002E4B56" w:rsidRPr="006464EA" w14:paraId="3EA1EED0" w14:textId="77777777" w:rsidTr="0004590C">
        <w:trPr>
          <w:tblHeader/>
          <w:jc w:val="center"/>
        </w:trPr>
        <w:tc>
          <w:tcPr>
            <w:tcW w:w="564" w:type="dxa"/>
            <w:vAlign w:val="center"/>
          </w:tcPr>
          <w:p w14:paraId="5839AE18" w14:textId="77777777" w:rsidR="002E4B56" w:rsidRPr="006464EA" w:rsidRDefault="002E4B56" w:rsidP="0004590C">
            <w:pPr>
              <w:pStyle w:val="Akapitzlist"/>
              <w:spacing w:before="60" w:after="60" w:line="260" w:lineRule="exact"/>
              <w:ind w:left="0"/>
              <w:contextualSpacing w:val="0"/>
              <w:jc w:val="center"/>
              <w:rPr>
                <w:rFonts w:cs="Arial"/>
                <w:b/>
                <w:sz w:val="22"/>
              </w:rPr>
            </w:pPr>
            <w:r w:rsidRPr="006464EA">
              <w:rPr>
                <w:rFonts w:cs="Arial"/>
                <w:b/>
                <w:sz w:val="22"/>
              </w:rPr>
              <w:t>Lp.</w:t>
            </w:r>
          </w:p>
        </w:tc>
        <w:tc>
          <w:tcPr>
            <w:tcW w:w="6804" w:type="dxa"/>
            <w:vAlign w:val="center"/>
          </w:tcPr>
          <w:p w14:paraId="37D8B1B3" w14:textId="77777777" w:rsidR="002E4B56" w:rsidRPr="006464EA" w:rsidRDefault="002E4B56" w:rsidP="0004590C">
            <w:pPr>
              <w:pStyle w:val="Akapitzlist"/>
              <w:spacing w:before="60" w:after="60" w:line="260" w:lineRule="exact"/>
              <w:ind w:left="0"/>
              <w:contextualSpacing w:val="0"/>
              <w:jc w:val="center"/>
              <w:rPr>
                <w:rFonts w:cs="Arial"/>
                <w:b/>
                <w:sz w:val="22"/>
              </w:rPr>
            </w:pPr>
            <w:r w:rsidRPr="006464EA">
              <w:rPr>
                <w:rFonts w:cs="Arial"/>
                <w:b/>
                <w:sz w:val="22"/>
              </w:rPr>
              <w:t>Kryterium</w:t>
            </w:r>
          </w:p>
        </w:tc>
        <w:tc>
          <w:tcPr>
            <w:tcW w:w="1697" w:type="dxa"/>
            <w:vAlign w:val="center"/>
          </w:tcPr>
          <w:p w14:paraId="0F25F7D9" w14:textId="77777777" w:rsidR="002E4B56" w:rsidRPr="006464EA" w:rsidRDefault="002E4B56" w:rsidP="0004590C">
            <w:pPr>
              <w:pStyle w:val="Akapitzlist"/>
              <w:spacing w:before="60" w:after="60" w:line="260" w:lineRule="exact"/>
              <w:ind w:left="0"/>
              <w:contextualSpacing w:val="0"/>
              <w:jc w:val="center"/>
              <w:rPr>
                <w:rFonts w:cs="Arial"/>
                <w:b/>
                <w:sz w:val="22"/>
              </w:rPr>
            </w:pPr>
            <w:r w:rsidRPr="006464EA">
              <w:rPr>
                <w:rFonts w:cs="Arial"/>
                <w:b/>
                <w:sz w:val="22"/>
              </w:rPr>
              <w:t>Waga kryterium (pkt)</w:t>
            </w:r>
          </w:p>
        </w:tc>
      </w:tr>
      <w:tr w:rsidR="002E4B56" w:rsidRPr="006464EA" w14:paraId="571E410E" w14:textId="77777777" w:rsidTr="0004590C">
        <w:trPr>
          <w:jc w:val="center"/>
        </w:trPr>
        <w:tc>
          <w:tcPr>
            <w:tcW w:w="564" w:type="dxa"/>
            <w:vAlign w:val="center"/>
          </w:tcPr>
          <w:p w14:paraId="65537721" w14:textId="77777777" w:rsidR="002E4B56" w:rsidRPr="006464EA" w:rsidRDefault="002E4B56" w:rsidP="0004590C">
            <w:pPr>
              <w:pStyle w:val="Akapitzlist"/>
              <w:spacing w:before="60" w:after="60" w:line="260" w:lineRule="exact"/>
              <w:ind w:left="0"/>
              <w:contextualSpacing w:val="0"/>
              <w:jc w:val="center"/>
              <w:rPr>
                <w:rFonts w:cs="Arial"/>
                <w:sz w:val="22"/>
              </w:rPr>
            </w:pPr>
            <w:r w:rsidRPr="006464EA">
              <w:rPr>
                <w:rFonts w:cs="Arial"/>
                <w:sz w:val="22"/>
              </w:rPr>
              <w:t>1</w:t>
            </w:r>
          </w:p>
        </w:tc>
        <w:tc>
          <w:tcPr>
            <w:tcW w:w="6804" w:type="dxa"/>
            <w:vAlign w:val="center"/>
          </w:tcPr>
          <w:p w14:paraId="4E0E1776" w14:textId="77777777" w:rsidR="002E4B56" w:rsidRPr="006464EA" w:rsidRDefault="002E4B56" w:rsidP="0004590C">
            <w:pPr>
              <w:pStyle w:val="Akapitzlist"/>
              <w:spacing w:before="60" w:after="60" w:line="260" w:lineRule="exact"/>
              <w:ind w:left="0"/>
              <w:contextualSpacing w:val="0"/>
              <w:jc w:val="left"/>
              <w:rPr>
                <w:rFonts w:cs="Arial"/>
                <w:sz w:val="22"/>
              </w:rPr>
            </w:pPr>
            <w:r w:rsidRPr="006464EA">
              <w:rPr>
                <w:rFonts w:cs="Arial"/>
                <w:sz w:val="22"/>
              </w:rPr>
              <w:t xml:space="preserve">Cena </w:t>
            </w:r>
            <w:r>
              <w:rPr>
                <w:rFonts w:cs="Arial"/>
                <w:sz w:val="22"/>
              </w:rPr>
              <w:t xml:space="preserve">brutto </w:t>
            </w:r>
            <w:r w:rsidRPr="006464EA">
              <w:rPr>
                <w:rFonts w:cs="Arial"/>
                <w:sz w:val="22"/>
              </w:rPr>
              <w:t>wykonania zamówienia</w:t>
            </w:r>
          </w:p>
        </w:tc>
        <w:tc>
          <w:tcPr>
            <w:tcW w:w="1697" w:type="dxa"/>
            <w:vAlign w:val="center"/>
          </w:tcPr>
          <w:p w14:paraId="0DA6E7FB" w14:textId="299C4B55" w:rsidR="002E4B56" w:rsidRPr="003C457F" w:rsidRDefault="0042041D" w:rsidP="0004590C">
            <w:pPr>
              <w:pStyle w:val="Akapitzlist"/>
              <w:spacing w:before="60" w:after="60" w:line="260" w:lineRule="exact"/>
              <w:ind w:left="0"/>
              <w:contextualSpacing w:val="0"/>
              <w:jc w:val="center"/>
              <w:rPr>
                <w:rFonts w:cs="Arial"/>
                <w:color w:val="auto"/>
                <w:sz w:val="22"/>
              </w:rPr>
            </w:pPr>
            <w:r w:rsidRPr="003C457F">
              <w:rPr>
                <w:rFonts w:cs="Arial"/>
                <w:color w:val="auto"/>
                <w:sz w:val="22"/>
              </w:rPr>
              <w:t>5</w:t>
            </w:r>
            <w:r w:rsidR="002E4B56" w:rsidRPr="003C457F">
              <w:rPr>
                <w:rFonts w:cs="Arial"/>
                <w:color w:val="auto"/>
                <w:sz w:val="22"/>
              </w:rPr>
              <w:t>0 pkt</w:t>
            </w:r>
          </w:p>
        </w:tc>
      </w:tr>
      <w:tr w:rsidR="002E4B56" w:rsidRPr="006464EA" w14:paraId="68E0953C" w14:textId="77777777" w:rsidTr="0004590C">
        <w:trPr>
          <w:jc w:val="center"/>
        </w:trPr>
        <w:tc>
          <w:tcPr>
            <w:tcW w:w="564" w:type="dxa"/>
            <w:vAlign w:val="center"/>
          </w:tcPr>
          <w:p w14:paraId="3EB28AC1" w14:textId="77777777" w:rsidR="002E4B56" w:rsidRPr="006464EA" w:rsidRDefault="002E4B56" w:rsidP="0004590C">
            <w:pPr>
              <w:pStyle w:val="Akapitzlist"/>
              <w:spacing w:before="60" w:after="60" w:line="260" w:lineRule="exact"/>
              <w:ind w:left="0"/>
              <w:contextualSpacing w:val="0"/>
              <w:jc w:val="center"/>
              <w:rPr>
                <w:rFonts w:cs="Arial"/>
                <w:sz w:val="22"/>
              </w:rPr>
            </w:pPr>
            <w:r w:rsidRPr="006464EA">
              <w:rPr>
                <w:rFonts w:cs="Arial"/>
                <w:sz w:val="22"/>
              </w:rPr>
              <w:t>2</w:t>
            </w:r>
          </w:p>
        </w:tc>
        <w:tc>
          <w:tcPr>
            <w:tcW w:w="6804" w:type="dxa"/>
            <w:vAlign w:val="center"/>
          </w:tcPr>
          <w:p w14:paraId="6281F1B1" w14:textId="3CFC8BFD" w:rsidR="002E4B56" w:rsidRPr="006464EA" w:rsidRDefault="002E4B56" w:rsidP="0004590C">
            <w:pPr>
              <w:pStyle w:val="Akapitzlist"/>
              <w:spacing w:before="60" w:after="60" w:line="260" w:lineRule="exact"/>
              <w:ind w:left="0"/>
              <w:contextualSpacing w:val="0"/>
              <w:jc w:val="left"/>
              <w:rPr>
                <w:rFonts w:cs="Arial"/>
                <w:sz w:val="22"/>
              </w:rPr>
            </w:pPr>
            <w:r w:rsidRPr="00E431B0">
              <w:rPr>
                <w:rFonts w:cs="Arial"/>
                <w:sz w:val="22"/>
              </w:rPr>
              <w:t>Liczba tytułów prasowych</w:t>
            </w:r>
            <w:r w:rsidR="00B51F64">
              <w:rPr>
                <w:rFonts w:cs="Arial"/>
                <w:sz w:val="22"/>
              </w:rPr>
              <w:t xml:space="preserve"> spełniających wymagania określone w Opis</w:t>
            </w:r>
            <w:r w:rsidR="00F7734B">
              <w:rPr>
                <w:rFonts w:cs="Arial"/>
                <w:sz w:val="22"/>
              </w:rPr>
              <w:t>ie przedmiotu zamówienia</w:t>
            </w:r>
            <w:r w:rsidRPr="00E431B0">
              <w:rPr>
                <w:rFonts w:cs="Arial"/>
                <w:sz w:val="22"/>
              </w:rPr>
              <w:t>, z których Zamawiający będzie wybierać konkretny tytuł/tytuły w celu publikacji ogłoszenia</w:t>
            </w:r>
          </w:p>
        </w:tc>
        <w:tc>
          <w:tcPr>
            <w:tcW w:w="1697" w:type="dxa"/>
            <w:vAlign w:val="center"/>
          </w:tcPr>
          <w:p w14:paraId="2E21FC80" w14:textId="4530394F" w:rsidR="002E4B56" w:rsidRPr="003C457F" w:rsidRDefault="0042041D" w:rsidP="0004590C">
            <w:pPr>
              <w:pStyle w:val="Akapitzlist"/>
              <w:spacing w:before="60" w:after="60" w:line="260" w:lineRule="exact"/>
              <w:ind w:left="0"/>
              <w:contextualSpacing w:val="0"/>
              <w:jc w:val="center"/>
              <w:rPr>
                <w:rFonts w:cs="Arial"/>
                <w:color w:val="auto"/>
                <w:sz w:val="22"/>
              </w:rPr>
            </w:pPr>
            <w:r w:rsidRPr="003C457F">
              <w:rPr>
                <w:rFonts w:cs="Arial"/>
                <w:color w:val="auto"/>
                <w:sz w:val="22"/>
              </w:rPr>
              <w:t>5</w:t>
            </w:r>
            <w:r w:rsidR="002E4B56" w:rsidRPr="003C457F">
              <w:rPr>
                <w:rFonts w:cs="Arial"/>
                <w:color w:val="auto"/>
                <w:sz w:val="22"/>
              </w:rPr>
              <w:t>0 pkt</w:t>
            </w:r>
          </w:p>
        </w:tc>
      </w:tr>
    </w:tbl>
    <w:p w14:paraId="0ACA1DBB" w14:textId="77777777" w:rsidR="002E4B56" w:rsidRPr="006464EA" w:rsidRDefault="002E4B56" w:rsidP="002E4B56">
      <w:pPr>
        <w:pStyle w:val="Akapitzlist"/>
        <w:spacing w:line="260" w:lineRule="exact"/>
        <w:ind w:left="360"/>
        <w:rPr>
          <w:rFonts w:cs="Arial"/>
          <w:sz w:val="22"/>
        </w:rPr>
      </w:pPr>
    </w:p>
    <w:p w14:paraId="06E336E0" w14:textId="77777777" w:rsidR="002E4B56" w:rsidRPr="006464EA" w:rsidRDefault="002E4B56" w:rsidP="002E4B56">
      <w:pPr>
        <w:pStyle w:val="Akapitzlist"/>
        <w:spacing w:line="260" w:lineRule="exact"/>
        <w:ind w:left="360"/>
        <w:rPr>
          <w:rFonts w:cs="Arial"/>
          <w:sz w:val="22"/>
        </w:rPr>
      </w:pPr>
      <w:r w:rsidRPr="006464EA">
        <w:rPr>
          <w:rFonts w:cs="Arial"/>
          <w:sz w:val="22"/>
        </w:rPr>
        <w:t>Sposób oceny ofert:</w:t>
      </w:r>
    </w:p>
    <w:p w14:paraId="55BCDBBB" w14:textId="75B8F102" w:rsidR="002E4B56" w:rsidRPr="006464EA" w:rsidRDefault="002E4B56" w:rsidP="00EE6287">
      <w:pPr>
        <w:keepNext/>
        <w:numPr>
          <w:ilvl w:val="0"/>
          <w:numId w:val="47"/>
        </w:numPr>
        <w:spacing w:after="120" w:line="260" w:lineRule="exact"/>
        <w:rPr>
          <w:rFonts w:eastAsia="Times New Roman" w:cs="Arial"/>
          <w:sz w:val="22"/>
          <w:szCs w:val="20"/>
        </w:rPr>
      </w:pPr>
      <w:r w:rsidRPr="006464EA">
        <w:rPr>
          <w:rFonts w:eastAsia="Times New Roman" w:cs="Arial"/>
          <w:sz w:val="22"/>
          <w:szCs w:val="20"/>
        </w:rPr>
        <w:t xml:space="preserve">Ocena ofert w kryterium „Cena </w:t>
      </w:r>
      <w:r w:rsidR="00855806">
        <w:rPr>
          <w:rFonts w:cs="Arial"/>
          <w:sz w:val="22"/>
        </w:rPr>
        <w:t>brutto</w:t>
      </w:r>
      <w:r w:rsidR="00855806" w:rsidRPr="006464EA">
        <w:rPr>
          <w:rFonts w:eastAsia="Times New Roman" w:cs="Arial"/>
          <w:sz w:val="22"/>
          <w:szCs w:val="20"/>
        </w:rPr>
        <w:t xml:space="preserve"> </w:t>
      </w:r>
      <w:r w:rsidRPr="006464EA">
        <w:rPr>
          <w:rFonts w:eastAsia="Times New Roman" w:cs="Arial"/>
          <w:sz w:val="22"/>
          <w:szCs w:val="20"/>
        </w:rPr>
        <w:t>wykonania zamówienia” zostanie dokonana według wzoru:</w:t>
      </w:r>
    </w:p>
    <w:p w14:paraId="49468327" w14:textId="3363865D" w:rsidR="002E4B56" w:rsidRPr="006464EA" w:rsidRDefault="002E4B56" w:rsidP="002E4B56">
      <w:pPr>
        <w:ind w:left="360"/>
        <w:rPr>
          <w:rFonts w:cs="Arial"/>
          <w:sz w:val="22"/>
          <w:szCs w:val="20"/>
        </w:rPr>
      </w:pPr>
      <m:oMathPara>
        <m:oMath>
          <m:r>
            <m:rPr>
              <m:sty m:val="p"/>
            </m:rPr>
            <w:rPr>
              <w:rFonts w:ascii="Cambria Math" w:hAnsi="Cambria Math" w:cs="Arial"/>
              <w:szCs w:val="20"/>
            </w:rPr>
            <m:t xml:space="preserve">Cena </m:t>
          </m:r>
          <m:r>
            <m:rPr>
              <m:sty m:val="p"/>
            </m:rPr>
            <w:rPr>
              <w:rFonts w:ascii="Cambria Math" w:hAnsi="Cambria Math" w:cs="Arial"/>
            </w:rPr>
            <m:t>brutto</m:t>
          </m:r>
          <m:r>
            <m:rPr>
              <m:sty m:val="p"/>
            </m:rPr>
            <w:rPr>
              <w:rFonts w:ascii="Cambria Math" w:cs="Arial"/>
            </w:rPr>
            <m:t xml:space="preserve"> wykonania zam</m:t>
          </m:r>
          <m:r>
            <m:rPr>
              <m:sty m:val="p"/>
            </m:rPr>
            <w:rPr>
              <w:rFonts w:ascii="Cambria Math" w:cs="Arial"/>
            </w:rPr>
            <m:t>ó</m:t>
          </m:r>
          <m:r>
            <m:rPr>
              <m:sty m:val="p"/>
            </m:rPr>
            <w:rPr>
              <w:rFonts w:ascii="Cambria Math" w:cs="Arial"/>
            </w:rPr>
            <m:t>wienia</m:t>
          </m:r>
          <m:r>
            <m:rPr>
              <m:sty m:val="p"/>
            </m:rPr>
            <w:rPr>
              <w:rFonts w:ascii="Cambria Math" w:hAnsi="Cambria Math" w:cs="Arial"/>
              <w:szCs w:val="20"/>
            </w:rPr>
            <m:t>=</m:t>
          </m:r>
          <m:f>
            <m:fPr>
              <m:ctrlPr>
                <w:rPr>
                  <w:rFonts w:ascii="Cambria Math" w:hAnsi="Cambria Math" w:cs="Arial"/>
                  <w:szCs w:val="20"/>
                </w:rPr>
              </m:ctrlPr>
            </m:fPr>
            <m:num>
              <m:eqArr>
                <m:eqArrPr>
                  <m:ctrlPr>
                    <w:rPr>
                      <w:rFonts w:ascii="Cambria Math" w:eastAsia="Times New Roman" w:hAnsi="Cambria Math" w:cs="Arial"/>
                      <w:szCs w:val="20"/>
                    </w:rPr>
                  </m:ctrlPr>
                </m:eqArrPr>
                <m:e>
                  <m:r>
                    <m:rPr>
                      <m:sty m:val="p"/>
                    </m:rPr>
                    <w:rPr>
                      <w:rFonts w:ascii="Cambria Math" w:eastAsia="Times New Roman" w:hAnsi="Cambria Math" w:cs="Arial"/>
                      <w:szCs w:val="20"/>
                    </w:rPr>
                    <m:t xml:space="preserve">Najniższa cena </m:t>
                  </m:r>
                  <m:r>
                    <m:rPr>
                      <m:sty m:val="p"/>
                    </m:rPr>
                    <w:rPr>
                      <w:rFonts w:ascii="Cambria Math" w:hAnsi="Cambria Math" w:cs="Arial"/>
                    </w:rPr>
                    <m:t>brutto</m:t>
                  </m:r>
                  <m:r>
                    <m:rPr>
                      <m:sty m:val="p"/>
                    </m:rPr>
                    <w:rPr>
                      <w:rFonts w:ascii="Cambria Math" w:cs="Arial"/>
                    </w:rPr>
                    <m:t xml:space="preserve"> </m:t>
                  </m:r>
                  <m:r>
                    <m:rPr>
                      <m:sty m:val="p"/>
                    </m:rPr>
                    <w:rPr>
                      <w:rFonts w:ascii="Cambria Math" w:eastAsia="Times New Roman" w:hAnsi="Cambria Math" w:cs="Arial"/>
                      <w:szCs w:val="20"/>
                    </w:rPr>
                    <m:t xml:space="preserve">wykonania zamówienia </m:t>
                  </m:r>
                </m:e>
                <m:e>
                  <m:r>
                    <m:rPr>
                      <m:sty m:val="p"/>
                    </m:rPr>
                    <w:rPr>
                      <w:rFonts w:ascii="Cambria Math" w:eastAsia="Times New Roman" w:hAnsi="Cambria Math" w:cs="Arial"/>
                      <w:szCs w:val="20"/>
                    </w:rPr>
                    <m:t>spośród ofert niepodlegających odrzuceniu</m:t>
                  </m:r>
                </m:e>
              </m:eqArr>
            </m:num>
            <m:den>
              <m:r>
                <m:rPr>
                  <m:sty m:val="p"/>
                </m:rPr>
                <w:rPr>
                  <w:rFonts w:ascii="Cambria Math" w:hAnsi="Cambria Math" w:cs="Arial"/>
                  <w:szCs w:val="20"/>
                </w:rPr>
                <m:t>Cena brutto wykonania zamówienia oferty ocenianej</m:t>
              </m:r>
            </m:den>
          </m:f>
          <m:r>
            <m:rPr>
              <m:sty m:val="p"/>
            </m:rPr>
            <w:rPr>
              <w:rFonts w:ascii="Cambria Math" w:hAnsi="Cambria Math" w:cs="Arial"/>
              <w:szCs w:val="20"/>
            </w:rPr>
            <m:t xml:space="preserve"> x 50 pkt</m:t>
          </m:r>
        </m:oMath>
      </m:oMathPara>
    </w:p>
    <w:p w14:paraId="3122506D" w14:textId="3F4863E2" w:rsidR="002E4B56" w:rsidRPr="006464EA" w:rsidRDefault="002E4B56" w:rsidP="00EE6287">
      <w:pPr>
        <w:keepNext/>
        <w:numPr>
          <w:ilvl w:val="0"/>
          <w:numId w:val="47"/>
        </w:numPr>
        <w:spacing w:before="120" w:line="260" w:lineRule="exact"/>
        <w:rPr>
          <w:rFonts w:eastAsia="Times New Roman" w:cs="Arial"/>
          <w:sz w:val="22"/>
          <w:szCs w:val="20"/>
          <w:lang w:val="x-none"/>
        </w:rPr>
      </w:pPr>
      <w:r w:rsidRPr="006464EA">
        <w:rPr>
          <w:rFonts w:eastAsia="Times New Roman" w:cs="Arial"/>
          <w:sz w:val="22"/>
          <w:szCs w:val="20"/>
          <w:lang w:val="x-none"/>
        </w:rPr>
        <w:t>Ocena ofert w kryterium „</w:t>
      </w:r>
      <w:r w:rsidRPr="00E431B0">
        <w:rPr>
          <w:rFonts w:cs="Arial"/>
          <w:sz w:val="22"/>
        </w:rPr>
        <w:t>Liczba tytułów prasowych</w:t>
      </w:r>
      <w:r w:rsidR="00F7734B">
        <w:rPr>
          <w:rFonts w:cs="Arial"/>
          <w:sz w:val="22"/>
        </w:rPr>
        <w:t xml:space="preserve"> spełniających wymagania określone w Opisie przedmiotu zamówienia</w:t>
      </w:r>
      <w:r w:rsidRPr="00E431B0">
        <w:rPr>
          <w:rFonts w:cs="Arial"/>
          <w:sz w:val="22"/>
        </w:rPr>
        <w:t>, z których Zamawiający będzie wybierać konkretny tytuł/tytuły w celu publikacji ogłoszenia</w:t>
      </w:r>
      <w:r w:rsidRPr="006464EA">
        <w:rPr>
          <w:rFonts w:eastAsia="Times New Roman" w:cs="Arial"/>
          <w:sz w:val="22"/>
          <w:szCs w:val="20"/>
          <w:lang w:val="x-none"/>
        </w:rPr>
        <w:t>”</w:t>
      </w:r>
      <w:r>
        <w:rPr>
          <w:rFonts w:eastAsia="Times New Roman" w:cs="Arial"/>
          <w:sz w:val="22"/>
          <w:szCs w:val="20"/>
        </w:rPr>
        <w:t xml:space="preserve"> </w:t>
      </w:r>
      <w:r w:rsidRPr="006464EA">
        <w:rPr>
          <w:rFonts w:eastAsia="Times New Roman" w:cs="Arial"/>
          <w:sz w:val="22"/>
          <w:szCs w:val="20"/>
          <w:lang w:val="x-none"/>
        </w:rPr>
        <w:t>zostanie dokonana według następujących zasad:</w:t>
      </w:r>
    </w:p>
    <w:p w14:paraId="0C743699" w14:textId="1A172FE0" w:rsidR="002E4B56" w:rsidRPr="003C457F" w:rsidRDefault="002E4B56" w:rsidP="002E4B56">
      <w:pPr>
        <w:keepNext/>
        <w:spacing w:line="260" w:lineRule="exact"/>
        <w:ind w:left="720"/>
        <w:rPr>
          <w:rFonts w:eastAsia="Times New Roman" w:cs="Arial"/>
          <w:color w:val="auto"/>
          <w:sz w:val="22"/>
          <w:szCs w:val="20"/>
        </w:rPr>
      </w:pPr>
      <w:r w:rsidRPr="006464EA">
        <w:rPr>
          <w:rFonts w:eastAsia="Times New Roman" w:cs="Arial"/>
          <w:sz w:val="22"/>
          <w:szCs w:val="20"/>
          <w:lang w:val="x-none"/>
        </w:rPr>
        <w:t xml:space="preserve">Jeśli wykonawca zaoferuje </w:t>
      </w:r>
      <w:r>
        <w:rPr>
          <w:rFonts w:eastAsia="Times New Roman" w:cs="Arial"/>
          <w:sz w:val="22"/>
          <w:szCs w:val="20"/>
        </w:rPr>
        <w:t>l</w:t>
      </w:r>
      <w:r w:rsidRPr="00E431B0">
        <w:rPr>
          <w:rFonts w:cs="Arial"/>
          <w:sz w:val="22"/>
        </w:rPr>
        <w:t>iczb</w:t>
      </w:r>
      <w:r>
        <w:rPr>
          <w:rFonts w:cs="Arial"/>
          <w:sz w:val="22"/>
        </w:rPr>
        <w:t>ę</w:t>
      </w:r>
      <w:r w:rsidRPr="00E431B0">
        <w:rPr>
          <w:rFonts w:cs="Arial"/>
          <w:sz w:val="22"/>
        </w:rPr>
        <w:t xml:space="preserve"> tytułów prasowych, z których Zamawiający będzie </w:t>
      </w:r>
      <w:r w:rsidRPr="003C457F">
        <w:rPr>
          <w:rFonts w:cs="Arial"/>
          <w:color w:val="auto"/>
          <w:sz w:val="22"/>
        </w:rPr>
        <w:t xml:space="preserve">wybierać konkretny tytuł/tytuły </w:t>
      </w:r>
      <w:r w:rsidR="00EC5385" w:rsidRPr="003C457F">
        <w:rPr>
          <w:rFonts w:cs="Arial"/>
          <w:color w:val="auto"/>
          <w:sz w:val="22"/>
        </w:rPr>
        <w:t xml:space="preserve">spełniający/ce wymagania określone w Opisie przedmiotu zamówienia </w:t>
      </w:r>
      <w:r w:rsidRPr="003C457F">
        <w:rPr>
          <w:rFonts w:cs="Arial"/>
          <w:color w:val="auto"/>
          <w:sz w:val="22"/>
        </w:rPr>
        <w:t>w celu publikacji ogłoszenia</w:t>
      </w:r>
      <w:r w:rsidRPr="003C457F">
        <w:rPr>
          <w:rFonts w:eastAsia="Times New Roman" w:cs="Arial"/>
          <w:color w:val="auto"/>
          <w:sz w:val="22"/>
          <w:szCs w:val="20"/>
          <w:lang w:val="x-none"/>
        </w:rPr>
        <w:t xml:space="preserve"> </w:t>
      </w:r>
      <w:r w:rsidRPr="003C457F">
        <w:rPr>
          <w:rFonts w:eastAsia="Times New Roman" w:cs="Arial"/>
          <w:color w:val="auto"/>
          <w:sz w:val="22"/>
          <w:szCs w:val="20"/>
        </w:rPr>
        <w:t>wynoszącą:</w:t>
      </w:r>
    </w:p>
    <w:p w14:paraId="615F4C9E" w14:textId="5C60977D" w:rsidR="002E4B56" w:rsidRPr="003C457F" w:rsidRDefault="002E4B56" w:rsidP="00EE6287">
      <w:pPr>
        <w:pStyle w:val="Akapitzlist"/>
        <w:keepNext/>
        <w:numPr>
          <w:ilvl w:val="0"/>
          <w:numId w:val="46"/>
        </w:numPr>
        <w:spacing w:line="260" w:lineRule="exact"/>
        <w:rPr>
          <w:rFonts w:eastAsia="Times New Roman" w:cs="Arial"/>
          <w:color w:val="auto"/>
          <w:sz w:val="22"/>
          <w:szCs w:val="20"/>
          <w:lang w:val="x-none"/>
        </w:rPr>
      </w:pPr>
      <w:r w:rsidRPr="003C457F">
        <w:rPr>
          <w:rFonts w:eastAsia="Times New Roman" w:cs="Arial"/>
          <w:color w:val="auto"/>
          <w:sz w:val="22"/>
          <w:szCs w:val="20"/>
        </w:rPr>
        <w:t>4 tytuły – oferta o</w:t>
      </w:r>
      <w:r w:rsidRPr="003C457F">
        <w:rPr>
          <w:rFonts w:eastAsia="Times New Roman" w:cs="Arial"/>
          <w:color w:val="auto"/>
          <w:sz w:val="22"/>
          <w:szCs w:val="20"/>
          <w:lang w:val="x-none"/>
        </w:rPr>
        <w:t xml:space="preserve">trzyma </w:t>
      </w:r>
      <w:r w:rsidRPr="003C457F">
        <w:rPr>
          <w:rFonts w:eastAsia="Times New Roman" w:cs="Arial"/>
          <w:color w:val="auto"/>
          <w:sz w:val="22"/>
          <w:szCs w:val="20"/>
        </w:rPr>
        <w:t>0</w:t>
      </w:r>
      <w:r w:rsidRPr="003C457F">
        <w:rPr>
          <w:rFonts w:eastAsia="Times New Roman" w:cs="Arial"/>
          <w:color w:val="auto"/>
          <w:sz w:val="22"/>
          <w:szCs w:val="20"/>
          <w:lang w:val="x-none"/>
        </w:rPr>
        <w:t xml:space="preserve"> pkt,</w:t>
      </w:r>
    </w:p>
    <w:p w14:paraId="200B3CB7" w14:textId="526B6265" w:rsidR="002E4B56" w:rsidRPr="003C457F" w:rsidRDefault="002E4B56" w:rsidP="00EE6287">
      <w:pPr>
        <w:pStyle w:val="Akapitzlist"/>
        <w:keepNext/>
        <w:numPr>
          <w:ilvl w:val="0"/>
          <w:numId w:val="46"/>
        </w:numPr>
        <w:spacing w:line="260" w:lineRule="exact"/>
        <w:rPr>
          <w:rFonts w:eastAsia="Times New Roman" w:cs="Arial"/>
          <w:color w:val="auto"/>
          <w:sz w:val="22"/>
          <w:szCs w:val="20"/>
          <w:lang w:val="x-none"/>
        </w:rPr>
      </w:pPr>
      <w:r w:rsidRPr="003C457F">
        <w:rPr>
          <w:rFonts w:eastAsia="Times New Roman" w:cs="Arial"/>
          <w:color w:val="auto"/>
          <w:sz w:val="22"/>
          <w:szCs w:val="20"/>
        </w:rPr>
        <w:t>5 – 8 tytułów – oferta o</w:t>
      </w:r>
      <w:r w:rsidRPr="003C457F">
        <w:rPr>
          <w:rFonts w:eastAsia="Times New Roman" w:cs="Arial"/>
          <w:color w:val="auto"/>
          <w:sz w:val="22"/>
          <w:szCs w:val="20"/>
          <w:lang w:val="x-none"/>
        </w:rPr>
        <w:t xml:space="preserve">trzyma </w:t>
      </w:r>
      <w:r w:rsidR="00CB2E6F" w:rsidRPr="003C457F">
        <w:rPr>
          <w:rFonts w:eastAsia="Times New Roman" w:cs="Arial"/>
          <w:color w:val="auto"/>
          <w:sz w:val="22"/>
          <w:szCs w:val="20"/>
        </w:rPr>
        <w:t xml:space="preserve">10 </w:t>
      </w:r>
      <w:r w:rsidRPr="003C457F">
        <w:rPr>
          <w:rFonts w:eastAsia="Times New Roman" w:cs="Arial"/>
          <w:color w:val="auto"/>
          <w:sz w:val="22"/>
          <w:szCs w:val="20"/>
          <w:lang w:val="x-none"/>
        </w:rPr>
        <w:t>pkt,</w:t>
      </w:r>
    </w:p>
    <w:p w14:paraId="02B68681" w14:textId="7B20128E" w:rsidR="002E4B56" w:rsidRPr="003C457F" w:rsidRDefault="002E4B56" w:rsidP="00EE6287">
      <w:pPr>
        <w:pStyle w:val="Akapitzlist"/>
        <w:numPr>
          <w:ilvl w:val="0"/>
          <w:numId w:val="46"/>
        </w:numPr>
        <w:rPr>
          <w:rFonts w:eastAsia="Times New Roman" w:cs="Arial"/>
          <w:color w:val="auto"/>
          <w:sz w:val="22"/>
          <w:szCs w:val="20"/>
          <w:lang w:val="x-none"/>
        </w:rPr>
      </w:pPr>
      <w:r w:rsidRPr="003C457F">
        <w:rPr>
          <w:rFonts w:eastAsia="Times New Roman" w:cs="Arial"/>
          <w:color w:val="auto"/>
          <w:sz w:val="22"/>
          <w:szCs w:val="20"/>
        </w:rPr>
        <w:t>9 – 12 tytułów – oferta otrzyma 30 pkt,</w:t>
      </w:r>
    </w:p>
    <w:p w14:paraId="6A2500DC" w14:textId="6C3E1707" w:rsidR="002E4B56" w:rsidRPr="003C457F" w:rsidRDefault="002E4B56" w:rsidP="00EE6287">
      <w:pPr>
        <w:pStyle w:val="Akapitzlist"/>
        <w:numPr>
          <w:ilvl w:val="0"/>
          <w:numId w:val="46"/>
        </w:numPr>
        <w:rPr>
          <w:rFonts w:eastAsia="Times New Roman" w:cs="Arial"/>
          <w:color w:val="auto"/>
          <w:sz w:val="22"/>
          <w:szCs w:val="20"/>
          <w:lang w:val="x-none"/>
        </w:rPr>
      </w:pPr>
      <w:r w:rsidRPr="003C457F">
        <w:rPr>
          <w:rFonts w:eastAsia="Times New Roman" w:cs="Arial"/>
          <w:color w:val="auto"/>
          <w:sz w:val="22"/>
          <w:szCs w:val="20"/>
        </w:rPr>
        <w:t>13</w:t>
      </w:r>
      <w:r w:rsidRPr="003C457F">
        <w:rPr>
          <w:rFonts w:eastAsia="Times New Roman" w:cs="Arial"/>
          <w:color w:val="auto"/>
          <w:sz w:val="22"/>
          <w:szCs w:val="20"/>
          <w:lang w:val="x-none"/>
        </w:rPr>
        <w:t xml:space="preserve"> </w:t>
      </w:r>
      <w:r w:rsidRPr="003C457F">
        <w:rPr>
          <w:rFonts w:eastAsia="Times New Roman" w:cs="Arial"/>
          <w:color w:val="auto"/>
          <w:sz w:val="22"/>
          <w:szCs w:val="20"/>
        </w:rPr>
        <w:t xml:space="preserve">tytułów i więcej </w:t>
      </w:r>
      <w:r w:rsidRPr="003C457F">
        <w:rPr>
          <w:rFonts w:eastAsia="Times New Roman" w:cs="Arial"/>
          <w:color w:val="auto"/>
          <w:sz w:val="22"/>
          <w:szCs w:val="20"/>
          <w:lang w:val="x-none"/>
        </w:rPr>
        <w:t xml:space="preserve">– oferta otrzyma </w:t>
      </w:r>
      <w:r w:rsidR="003C457F" w:rsidRPr="003C457F">
        <w:rPr>
          <w:rFonts w:eastAsia="Times New Roman" w:cs="Arial"/>
          <w:color w:val="auto"/>
          <w:sz w:val="22"/>
          <w:szCs w:val="20"/>
        </w:rPr>
        <w:t>5</w:t>
      </w:r>
      <w:r w:rsidRPr="003C457F">
        <w:rPr>
          <w:rFonts w:eastAsia="Times New Roman" w:cs="Arial"/>
          <w:color w:val="auto"/>
          <w:sz w:val="22"/>
          <w:szCs w:val="20"/>
        </w:rPr>
        <w:t>0</w:t>
      </w:r>
      <w:r w:rsidRPr="003C457F">
        <w:rPr>
          <w:rFonts w:eastAsia="Times New Roman" w:cs="Arial"/>
          <w:color w:val="auto"/>
          <w:sz w:val="22"/>
          <w:szCs w:val="20"/>
          <w:lang w:val="x-none"/>
        </w:rPr>
        <w:t xml:space="preserve"> pkt.</w:t>
      </w:r>
    </w:p>
    <w:p w14:paraId="0270238D" w14:textId="77777777" w:rsidR="00B51F64" w:rsidRPr="003C457F" w:rsidRDefault="00B51F64" w:rsidP="002E4B56">
      <w:pPr>
        <w:keepNext/>
        <w:spacing w:line="260" w:lineRule="exact"/>
        <w:ind w:left="709"/>
        <w:rPr>
          <w:rFonts w:eastAsia="Times New Roman" w:cs="Arial"/>
          <w:color w:val="auto"/>
          <w:sz w:val="22"/>
          <w:szCs w:val="20"/>
          <w:lang w:val="x-none"/>
        </w:rPr>
      </w:pPr>
    </w:p>
    <w:p w14:paraId="728E18BB" w14:textId="4F7AA034" w:rsidR="002E4B56" w:rsidRPr="002E4B56" w:rsidRDefault="002E4B56" w:rsidP="002E4B56">
      <w:pPr>
        <w:spacing w:line="276" w:lineRule="auto"/>
        <w:ind w:left="709"/>
        <w:rPr>
          <w:rFonts w:eastAsia="Calibri" w:cs="Arial"/>
          <w:strike/>
          <w:sz w:val="22"/>
        </w:rPr>
      </w:pPr>
      <w:r w:rsidRPr="003C457F">
        <w:rPr>
          <w:rFonts w:eastAsia="Calibri" w:cs="Arial"/>
          <w:color w:val="auto"/>
          <w:sz w:val="22"/>
        </w:rPr>
        <w:t>W przypadku niepodania w formularzu oferty zaproponowan</w:t>
      </w:r>
      <w:r w:rsidR="00B51F64" w:rsidRPr="003C457F">
        <w:rPr>
          <w:rFonts w:eastAsia="Calibri" w:cs="Arial"/>
          <w:color w:val="auto"/>
          <w:sz w:val="22"/>
        </w:rPr>
        <w:t>ej</w:t>
      </w:r>
      <w:r w:rsidRPr="003C457F">
        <w:rPr>
          <w:rFonts w:eastAsia="Calibri" w:cs="Arial"/>
          <w:color w:val="auto"/>
          <w:sz w:val="22"/>
        </w:rPr>
        <w:t xml:space="preserve"> liczby tytułów prasowych </w:t>
      </w:r>
      <w:r w:rsidR="00EC5385" w:rsidRPr="003C457F">
        <w:rPr>
          <w:rFonts w:cs="Arial"/>
          <w:color w:val="auto"/>
          <w:sz w:val="22"/>
        </w:rPr>
        <w:t>spełniających wymagania określone w Opisie przedmiotu zamówienia</w:t>
      </w:r>
      <w:r w:rsidR="00EC5385" w:rsidRPr="003C457F" w:rsidDel="00B51F64">
        <w:rPr>
          <w:rFonts w:eastAsia="Calibri" w:cs="Arial"/>
          <w:color w:val="auto"/>
          <w:sz w:val="22"/>
        </w:rPr>
        <w:t xml:space="preserve"> </w:t>
      </w:r>
      <w:r w:rsidR="00B51F64" w:rsidRPr="003C457F">
        <w:rPr>
          <w:rFonts w:eastAsia="Calibri" w:cs="Arial"/>
          <w:color w:val="auto"/>
          <w:sz w:val="22"/>
        </w:rPr>
        <w:t xml:space="preserve">w ilości </w:t>
      </w:r>
      <w:r w:rsidRPr="003C457F">
        <w:rPr>
          <w:rFonts w:eastAsia="Calibri" w:cs="Arial"/>
          <w:color w:val="auto"/>
          <w:sz w:val="22"/>
        </w:rPr>
        <w:t xml:space="preserve">co najmniej 4 tytułów prasowych </w:t>
      </w:r>
      <w:r w:rsidR="00011467" w:rsidRPr="003C457F">
        <w:rPr>
          <w:rFonts w:eastAsia="Calibri" w:cs="Arial"/>
          <w:color w:val="auto"/>
          <w:sz w:val="22"/>
        </w:rPr>
        <w:t>–</w:t>
      </w:r>
      <w:r w:rsidRPr="003C457F">
        <w:rPr>
          <w:rFonts w:eastAsia="Calibri" w:cs="Arial"/>
          <w:color w:val="auto"/>
          <w:sz w:val="22"/>
        </w:rPr>
        <w:t xml:space="preserve"> oferta wykonawcy </w:t>
      </w:r>
      <w:r w:rsidRPr="002E4B56">
        <w:rPr>
          <w:rFonts w:eastAsia="Calibri" w:cs="Arial"/>
          <w:sz w:val="22"/>
        </w:rPr>
        <w:t>zostanie odrzucona</w:t>
      </w:r>
      <w:r w:rsidRPr="00011467">
        <w:rPr>
          <w:rFonts w:eastAsia="Calibri" w:cs="Arial"/>
          <w:sz w:val="22"/>
        </w:rPr>
        <w:t>.</w:t>
      </w:r>
    </w:p>
    <w:p w14:paraId="160BF595" w14:textId="77777777" w:rsidR="00011467" w:rsidRDefault="00011467" w:rsidP="002E4B56">
      <w:pPr>
        <w:keepNext/>
        <w:spacing w:line="276" w:lineRule="auto"/>
        <w:ind w:left="709"/>
        <w:rPr>
          <w:rFonts w:eastAsia="Calibri" w:cs="Arial"/>
          <w:sz w:val="22"/>
        </w:rPr>
      </w:pPr>
    </w:p>
    <w:p w14:paraId="4DD33CBE" w14:textId="1D632361" w:rsidR="002E4B56" w:rsidRPr="002E4B56" w:rsidRDefault="002E4B56" w:rsidP="002E4B56">
      <w:pPr>
        <w:keepNext/>
        <w:spacing w:line="276" w:lineRule="auto"/>
        <w:ind w:left="709"/>
        <w:rPr>
          <w:rFonts w:eastAsia="Times New Roman" w:cs="Arial"/>
          <w:sz w:val="24"/>
          <w:szCs w:val="20"/>
          <w:lang w:val="x-none"/>
        </w:rPr>
      </w:pPr>
      <w:r w:rsidRPr="002E4B56">
        <w:rPr>
          <w:rFonts w:eastAsia="Calibri" w:cs="Arial"/>
          <w:sz w:val="22"/>
        </w:rPr>
        <w:t>W przypadku zaproponowania przedziału liczbowego dla tytułów prasowych Zamawiający przyjmie minimalną liczbę z zaoferowanego przedziału i oferta otrzyma liczbę punktów odpowiadającą tej liczbie</w:t>
      </w:r>
      <w:r w:rsidR="00C6502E">
        <w:rPr>
          <w:rFonts w:eastAsia="Calibri" w:cs="Arial"/>
          <w:sz w:val="22"/>
        </w:rPr>
        <w:t>.</w:t>
      </w:r>
    </w:p>
    <w:p w14:paraId="3BCE1D97" w14:textId="77777777" w:rsidR="002E4B56" w:rsidRDefault="002E4B56" w:rsidP="002E4B56">
      <w:pPr>
        <w:keepNext/>
        <w:spacing w:line="260" w:lineRule="exact"/>
        <w:ind w:left="709"/>
        <w:rPr>
          <w:rFonts w:eastAsia="Times New Roman" w:cs="Arial"/>
          <w:sz w:val="22"/>
          <w:szCs w:val="20"/>
          <w:lang w:val="x-none"/>
        </w:rPr>
      </w:pPr>
    </w:p>
    <w:p w14:paraId="633A640D" w14:textId="659FD4C3" w:rsidR="00410648" w:rsidRPr="004513ED" w:rsidRDefault="00410648" w:rsidP="00EE6287">
      <w:pPr>
        <w:pStyle w:val="Akapitzlist"/>
        <w:numPr>
          <w:ilvl w:val="0"/>
          <w:numId w:val="12"/>
        </w:numPr>
        <w:spacing w:line="260" w:lineRule="exact"/>
        <w:rPr>
          <w:rFonts w:cs="Arial"/>
          <w:sz w:val="22"/>
        </w:rPr>
      </w:pPr>
      <w:r w:rsidRPr="004513ED">
        <w:rPr>
          <w:rFonts w:cs="Arial"/>
          <w:sz w:val="22"/>
        </w:rPr>
        <w:t>Obliczenia punktacji, zgodnie z wyżej wskazanymi kryteriami, będą dokonywane z</w:t>
      </w:r>
      <w:r w:rsidR="00E92F7C" w:rsidRPr="004513ED">
        <w:rPr>
          <w:rFonts w:cs="Arial"/>
          <w:sz w:val="22"/>
        </w:rPr>
        <w:t> </w:t>
      </w:r>
      <w:r w:rsidRPr="004513ED">
        <w:rPr>
          <w:rFonts w:cs="Arial"/>
          <w:sz w:val="22"/>
        </w:rPr>
        <w:t>dokładnością do dwóch miejsc po przecinku.</w:t>
      </w:r>
    </w:p>
    <w:p w14:paraId="521D413B" w14:textId="07CFC379" w:rsidR="00410648" w:rsidRDefault="00410648" w:rsidP="00EE6287">
      <w:pPr>
        <w:pStyle w:val="Akapitzlist"/>
        <w:numPr>
          <w:ilvl w:val="0"/>
          <w:numId w:val="12"/>
        </w:numPr>
        <w:spacing w:line="260" w:lineRule="exact"/>
        <w:rPr>
          <w:rFonts w:cs="Arial"/>
          <w:sz w:val="22"/>
        </w:rPr>
      </w:pPr>
      <w:r w:rsidRPr="004513ED">
        <w:rPr>
          <w:rFonts w:cs="Arial"/>
          <w:sz w:val="22"/>
        </w:rPr>
        <w:t>Jako najkorzystniejsza w danej części zamówienia zostanie uznana oferta, która nie podlega odrzuceniu oraz uzyska najwyższą łączną ocenę w wyżej wymienionych kryteriach oceny ofert.</w:t>
      </w:r>
    </w:p>
    <w:p w14:paraId="661D1ED7" w14:textId="77777777" w:rsidR="003E418A" w:rsidRPr="006464EA" w:rsidRDefault="003E418A" w:rsidP="00EE6287">
      <w:pPr>
        <w:pStyle w:val="Styl1SWZ"/>
        <w:numPr>
          <w:ilvl w:val="0"/>
          <w:numId w:val="4"/>
        </w:numPr>
        <w:spacing w:line="260" w:lineRule="exact"/>
        <w:ind w:left="567" w:hanging="567"/>
        <w:rPr>
          <w:rFonts w:cs="Arial"/>
          <w:spacing w:val="-4"/>
          <w:sz w:val="24"/>
        </w:rPr>
      </w:pPr>
      <w:r w:rsidRPr="006464EA">
        <w:rPr>
          <w:rFonts w:cs="Arial"/>
          <w:spacing w:val="-4"/>
          <w:sz w:val="24"/>
        </w:rPr>
        <w:t>Informacja o przewidywanych zamówieniach, o których mo</w:t>
      </w:r>
      <w:r w:rsidR="00E46979" w:rsidRPr="006464EA">
        <w:rPr>
          <w:rFonts w:cs="Arial"/>
          <w:spacing w:val="-4"/>
          <w:sz w:val="24"/>
        </w:rPr>
        <w:t>wa w art. 214 ust. 1 pkt 7</w:t>
      </w:r>
    </w:p>
    <w:p w14:paraId="0634FA45" w14:textId="77777777" w:rsidR="00F63B7E" w:rsidRPr="002F7657" w:rsidRDefault="00F63B7E" w:rsidP="002F7657">
      <w:pPr>
        <w:spacing w:line="260" w:lineRule="exact"/>
        <w:rPr>
          <w:rFonts w:cs="Arial"/>
          <w:sz w:val="22"/>
        </w:rPr>
      </w:pPr>
      <w:r w:rsidRPr="002F7657">
        <w:rPr>
          <w:rFonts w:cs="Arial"/>
          <w:sz w:val="22"/>
        </w:rPr>
        <w:t>Zamawiający nie przewiduje udzielania zamówień, o których mowa w art.</w:t>
      </w:r>
      <w:r w:rsidR="00C93D78" w:rsidRPr="002F7657">
        <w:rPr>
          <w:rFonts w:cs="Arial"/>
          <w:sz w:val="22"/>
        </w:rPr>
        <w:t xml:space="preserve"> </w:t>
      </w:r>
      <w:r w:rsidRPr="002F7657">
        <w:rPr>
          <w:rFonts w:cs="Arial"/>
          <w:sz w:val="22"/>
        </w:rPr>
        <w:t>214 ust. 1 pkt 7 ustawy.</w:t>
      </w:r>
    </w:p>
    <w:p w14:paraId="628DB67E" w14:textId="77777777" w:rsidR="006C5511" w:rsidRPr="002F7657" w:rsidRDefault="006C5511" w:rsidP="00EE6287">
      <w:pPr>
        <w:pStyle w:val="Styl1SWZ"/>
        <w:numPr>
          <w:ilvl w:val="0"/>
          <w:numId w:val="4"/>
        </w:numPr>
        <w:spacing w:line="260" w:lineRule="exact"/>
        <w:ind w:left="567" w:hanging="567"/>
        <w:rPr>
          <w:rFonts w:cs="Arial"/>
          <w:sz w:val="24"/>
        </w:rPr>
      </w:pPr>
      <w:r w:rsidRPr="002F7657">
        <w:rPr>
          <w:rFonts w:cs="Arial"/>
          <w:sz w:val="24"/>
        </w:rPr>
        <w:t>Wymagania dotyczące wadium</w:t>
      </w:r>
    </w:p>
    <w:p w14:paraId="719ED99C" w14:textId="77777777" w:rsidR="000B2117" w:rsidRPr="002F7657" w:rsidRDefault="000B2117" w:rsidP="00B9378A">
      <w:pPr>
        <w:spacing w:line="260" w:lineRule="exact"/>
        <w:rPr>
          <w:rFonts w:cs="Arial"/>
          <w:sz w:val="22"/>
        </w:rPr>
      </w:pPr>
      <w:r w:rsidRPr="002F7657">
        <w:rPr>
          <w:rFonts w:cs="Arial"/>
          <w:sz w:val="22"/>
        </w:rPr>
        <w:t>Zamawiający nie wymaga wniesienia wadium.</w:t>
      </w:r>
    </w:p>
    <w:p w14:paraId="5610651E" w14:textId="77777777" w:rsidR="009B39E6" w:rsidRPr="002F7657" w:rsidRDefault="009B39E6" w:rsidP="00EE6287">
      <w:pPr>
        <w:pStyle w:val="Styl1SWZ"/>
        <w:numPr>
          <w:ilvl w:val="0"/>
          <w:numId w:val="4"/>
        </w:numPr>
        <w:spacing w:line="260" w:lineRule="exact"/>
        <w:ind w:left="567" w:hanging="567"/>
        <w:rPr>
          <w:rFonts w:cs="Arial"/>
          <w:sz w:val="24"/>
        </w:rPr>
      </w:pPr>
      <w:r w:rsidRPr="002F7657">
        <w:rPr>
          <w:rFonts w:cs="Arial"/>
          <w:sz w:val="24"/>
        </w:rPr>
        <w:t>Informacje dotyczące zabezpieczenia należytego wykonania umowy</w:t>
      </w:r>
    </w:p>
    <w:p w14:paraId="4E041128" w14:textId="77777777" w:rsidR="00A53433" w:rsidRPr="002F7657" w:rsidRDefault="00A53433" w:rsidP="00B9378A">
      <w:pPr>
        <w:spacing w:line="260" w:lineRule="exact"/>
        <w:rPr>
          <w:rFonts w:cs="Arial"/>
          <w:sz w:val="22"/>
        </w:rPr>
      </w:pPr>
      <w:r w:rsidRPr="002F7657">
        <w:rPr>
          <w:rFonts w:cs="Arial"/>
          <w:sz w:val="22"/>
        </w:rPr>
        <w:t>Zamawiający nie wymaga wniesienia zabezpieczenia należytego wykonania umowy.</w:t>
      </w:r>
    </w:p>
    <w:p w14:paraId="335E4417" w14:textId="5F86250C" w:rsidR="003D318F" w:rsidRPr="006464EA" w:rsidRDefault="003D318F" w:rsidP="00EE6287">
      <w:pPr>
        <w:pStyle w:val="Styl1SWZ"/>
        <w:numPr>
          <w:ilvl w:val="0"/>
          <w:numId w:val="4"/>
        </w:numPr>
        <w:spacing w:line="260" w:lineRule="exact"/>
        <w:ind w:left="567" w:hanging="567"/>
        <w:rPr>
          <w:rFonts w:cs="Arial"/>
          <w:sz w:val="24"/>
        </w:rPr>
      </w:pPr>
      <w:r w:rsidRPr="006464EA">
        <w:rPr>
          <w:rFonts w:cs="Arial"/>
          <w:sz w:val="24"/>
        </w:rPr>
        <w:t>Projektowane postanowienia umowy w sprawie zamówienia publicznego, które zostaną wprowadzone do umowy w sprawie zamówienia publicznego</w:t>
      </w:r>
    </w:p>
    <w:p w14:paraId="2202F6EC" w14:textId="58104FF2" w:rsidR="003D318F" w:rsidRPr="00A46813" w:rsidRDefault="003D318F" w:rsidP="00EE6287">
      <w:pPr>
        <w:pStyle w:val="Akapitzlist"/>
        <w:numPr>
          <w:ilvl w:val="0"/>
          <w:numId w:val="14"/>
        </w:numPr>
        <w:spacing w:line="260" w:lineRule="exact"/>
        <w:rPr>
          <w:rFonts w:cs="Arial"/>
          <w:sz w:val="22"/>
          <w:szCs w:val="20"/>
        </w:rPr>
      </w:pPr>
      <w:r w:rsidRPr="00A46813">
        <w:rPr>
          <w:rFonts w:cs="Arial"/>
          <w:sz w:val="22"/>
          <w:szCs w:val="20"/>
        </w:rPr>
        <w:t xml:space="preserve">Projektowane postanowienia umowy w sprawie zamówienia publicznego, które zostaną wprowadzone do umowy w sprawie zamówienia publicznego </w:t>
      </w:r>
      <w:r w:rsidR="00BA4D0E" w:rsidRPr="00A46813">
        <w:rPr>
          <w:rFonts w:cs="Arial"/>
          <w:sz w:val="22"/>
          <w:szCs w:val="20"/>
        </w:rPr>
        <w:t xml:space="preserve">– wzór umowy </w:t>
      </w:r>
      <w:r w:rsidRPr="00A46813">
        <w:rPr>
          <w:rFonts w:cs="Arial"/>
          <w:sz w:val="22"/>
          <w:szCs w:val="20"/>
        </w:rPr>
        <w:t>zaw</w:t>
      </w:r>
      <w:r w:rsidR="00A16F99" w:rsidRPr="00A46813">
        <w:rPr>
          <w:rFonts w:cs="Arial"/>
          <w:sz w:val="22"/>
          <w:szCs w:val="20"/>
        </w:rPr>
        <w:t>art</w:t>
      </w:r>
      <w:r w:rsidR="00A632E8">
        <w:rPr>
          <w:rFonts w:cs="Arial"/>
          <w:sz w:val="22"/>
          <w:szCs w:val="20"/>
        </w:rPr>
        <w:t>y</w:t>
      </w:r>
      <w:r w:rsidR="00A16F99" w:rsidRPr="00A46813">
        <w:rPr>
          <w:rFonts w:cs="Arial"/>
          <w:sz w:val="22"/>
          <w:szCs w:val="20"/>
        </w:rPr>
        <w:t xml:space="preserve"> </w:t>
      </w:r>
      <w:r w:rsidR="00A632E8">
        <w:rPr>
          <w:rFonts w:cs="Arial"/>
          <w:sz w:val="22"/>
          <w:szCs w:val="20"/>
        </w:rPr>
        <w:t>jest</w:t>
      </w:r>
      <w:r w:rsidR="00A16F99" w:rsidRPr="00A46813">
        <w:rPr>
          <w:rFonts w:cs="Arial"/>
          <w:sz w:val="22"/>
          <w:szCs w:val="20"/>
        </w:rPr>
        <w:t xml:space="preserve"> </w:t>
      </w:r>
      <w:r w:rsidR="00A632E8">
        <w:rPr>
          <w:rFonts w:cs="Arial"/>
          <w:sz w:val="22"/>
          <w:szCs w:val="20"/>
        </w:rPr>
        <w:t>w</w:t>
      </w:r>
      <w:r w:rsidR="00A46813" w:rsidRPr="00A46813">
        <w:rPr>
          <w:rFonts w:cs="Arial"/>
          <w:sz w:val="22"/>
          <w:szCs w:val="20"/>
        </w:rPr>
        <w:t xml:space="preserve"> załącznik </w:t>
      </w:r>
      <w:r w:rsidR="00A632E8">
        <w:rPr>
          <w:rFonts w:cs="Arial"/>
          <w:sz w:val="22"/>
          <w:szCs w:val="20"/>
        </w:rPr>
        <w:t xml:space="preserve">nr 1C </w:t>
      </w:r>
      <w:r w:rsidR="00A46813" w:rsidRPr="00A46813">
        <w:rPr>
          <w:rFonts w:cs="Arial"/>
          <w:sz w:val="22"/>
          <w:szCs w:val="20"/>
        </w:rPr>
        <w:t xml:space="preserve">do swz </w:t>
      </w:r>
      <w:r w:rsidR="00A632E8">
        <w:rPr>
          <w:rFonts w:cs="Arial"/>
          <w:sz w:val="22"/>
          <w:szCs w:val="20"/>
        </w:rPr>
        <w:t>w zakresie odpowiadającym odpowiednio każdej z części od 1 do 6.</w:t>
      </w:r>
    </w:p>
    <w:p w14:paraId="4266EDEA" w14:textId="4DE7AD46" w:rsidR="003D318F" w:rsidRPr="00A46813" w:rsidRDefault="003D318F" w:rsidP="00EE6287">
      <w:pPr>
        <w:pStyle w:val="Akapitzlist"/>
        <w:numPr>
          <w:ilvl w:val="0"/>
          <w:numId w:val="14"/>
        </w:numPr>
        <w:spacing w:line="260" w:lineRule="exact"/>
        <w:rPr>
          <w:rFonts w:cs="Arial"/>
          <w:sz w:val="22"/>
        </w:rPr>
      </w:pPr>
      <w:r w:rsidRPr="00A46813">
        <w:rPr>
          <w:rFonts w:cs="Arial"/>
          <w:sz w:val="22"/>
          <w:szCs w:val="20"/>
        </w:rPr>
        <w:t xml:space="preserve">Zamawiający </w:t>
      </w:r>
      <w:r w:rsidR="001378F2" w:rsidRPr="00A46813">
        <w:rPr>
          <w:rFonts w:cs="Arial"/>
          <w:sz w:val="22"/>
          <w:szCs w:val="20"/>
        </w:rPr>
        <w:t xml:space="preserve">może dokonać </w:t>
      </w:r>
      <w:r w:rsidRPr="00A46813">
        <w:rPr>
          <w:rFonts w:cs="Arial"/>
          <w:sz w:val="22"/>
          <w:szCs w:val="20"/>
        </w:rPr>
        <w:t>zmia</w:t>
      </w:r>
      <w:r w:rsidR="001378F2" w:rsidRPr="00A46813">
        <w:rPr>
          <w:rFonts w:cs="Arial"/>
          <w:sz w:val="22"/>
          <w:szCs w:val="20"/>
        </w:rPr>
        <w:t>n</w:t>
      </w:r>
      <w:r w:rsidRPr="00A46813">
        <w:rPr>
          <w:rFonts w:cs="Arial"/>
          <w:sz w:val="22"/>
          <w:szCs w:val="20"/>
        </w:rPr>
        <w:t xml:space="preserve"> umowy bez przeprowadzania nowego postępowania o ud</w:t>
      </w:r>
      <w:r w:rsidR="000766EC" w:rsidRPr="00A46813">
        <w:rPr>
          <w:rFonts w:cs="Arial"/>
          <w:sz w:val="22"/>
          <w:szCs w:val="20"/>
        </w:rPr>
        <w:t>zielenie zamówienia publicznego</w:t>
      </w:r>
      <w:r w:rsidRPr="00A46813">
        <w:rPr>
          <w:rFonts w:cs="Arial"/>
          <w:sz w:val="22"/>
          <w:szCs w:val="20"/>
        </w:rPr>
        <w:t xml:space="preserve"> </w:t>
      </w:r>
      <w:r w:rsidR="002F38C9" w:rsidRPr="00A46813">
        <w:rPr>
          <w:rFonts w:cs="Arial"/>
          <w:sz w:val="22"/>
          <w:szCs w:val="20"/>
        </w:rPr>
        <w:t>na podstawie przesłanek</w:t>
      </w:r>
      <w:r w:rsidR="000766EC" w:rsidRPr="00A46813">
        <w:rPr>
          <w:rFonts w:cs="Arial"/>
          <w:sz w:val="22"/>
          <w:szCs w:val="20"/>
        </w:rPr>
        <w:t>,</w:t>
      </w:r>
      <w:r w:rsidR="002F38C9" w:rsidRPr="00A46813">
        <w:rPr>
          <w:rFonts w:cs="Arial"/>
          <w:sz w:val="22"/>
          <w:szCs w:val="20"/>
        </w:rPr>
        <w:t xml:space="preserve"> </w:t>
      </w:r>
      <w:r w:rsidRPr="00A46813">
        <w:rPr>
          <w:rFonts w:cs="Arial"/>
          <w:sz w:val="22"/>
          <w:szCs w:val="20"/>
        </w:rPr>
        <w:t xml:space="preserve">o których mowa w art. 455 ustawy i ponadto </w:t>
      </w:r>
      <w:r w:rsidR="00436BE1" w:rsidRPr="00A46813">
        <w:rPr>
          <w:rFonts w:cs="Arial"/>
          <w:sz w:val="22"/>
          <w:szCs w:val="20"/>
        </w:rPr>
        <w:t xml:space="preserve">przewiduje </w:t>
      </w:r>
      <w:r w:rsidR="00672829" w:rsidRPr="00A46813">
        <w:rPr>
          <w:rFonts w:cs="Arial"/>
          <w:sz w:val="22"/>
          <w:szCs w:val="20"/>
        </w:rPr>
        <w:t>zmian</w:t>
      </w:r>
      <w:r w:rsidR="00DE0A37">
        <w:rPr>
          <w:rFonts w:cs="Arial"/>
          <w:sz w:val="22"/>
          <w:szCs w:val="20"/>
        </w:rPr>
        <w:t>y</w:t>
      </w:r>
      <w:r w:rsidR="00672829" w:rsidRPr="00A46813">
        <w:rPr>
          <w:rFonts w:cs="Arial"/>
          <w:sz w:val="22"/>
          <w:szCs w:val="20"/>
        </w:rPr>
        <w:t xml:space="preserve"> </w:t>
      </w:r>
      <w:r w:rsidRPr="00A46813">
        <w:rPr>
          <w:rFonts w:cs="Arial"/>
          <w:sz w:val="22"/>
          <w:szCs w:val="20"/>
        </w:rPr>
        <w:t>postanowień zawartej umowy w stosunku do treści oferty, na podstawie k</w:t>
      </w:r>
      <w:r w:rsidR="00A46813" w:rsidRPr="00A46813">
        <w:rPr>
          <w:rFonts w:cs="Arial"/>
          <w:sz w:val="22"/>
          <w:szCs w:val="20"/>
        </w:rPr>
        <w:t xml:space="preserve">tórej </w:t>
      </w:r>
      <w:r w:rsidR="00A46813" w:rsidRPr="002E6E56">
        <w:rPr>
          <w:rFonts w:cs="Arial"/>
          <w:color w:val="auto"/>
          <w:sz w:val="22"/>
          <w:szCs w:val="20"/>
        </w:rPr>
        <w:t>dokonano wyboru Wykonawcy</w:t>
      </w:r>
      <w:r w:rsidR="00DE0A37" w:rsidRPr="002E6E56">
        <w:rPr>
          <w:rFonts w:cs="Arial"/>
          <w:color w:val="auto"/>
          <w:sz w:val="22"/>
          <w:szCs w:val="20"/>
        </w:rPr>
        <w:t xml:space="preserve"> na zasadach</w:t>
      </w:r>
      <w:r w:rsidR="00B955EC" w:rsidRPr="002E6E56">
        <w:rPr>
          <w:rFonts w:cs="Arial"/>
          <w:color w:val="auto"/>
          <w:sz w:val="22"/>
          <w:szCs w:val="20"/>
        </w:rPr>
        <w:t xml:space="preserve"> </w:t>
      </w:r>
      <w:r w:rsidR="002E6E56" w:rsidRPr="002E6E56">
        <w:rPr>
          <w:rFonts w:cs="Arial"/>
          <w:color w:val="auto"/>
          <w:sz w:val="22"/>
          <w:szCs w:val="20"/>
        </w:rPr>
        <w:t>określonych we wzorze umowy stanowiącym załącznik nr 1C do swz w zakresie odpowiadającym odpowiednio każdej z części od 1 do 6.</w:t>
      </w:r>
    </w:p>
    <w:p w14:paraId="113892E8" w14:textId="77777777" w:rsidR="00000C0B" w:rsidRPr="006464EA" w:rsidRDefault="00793C75" w:rsidP="00EE6287">
      <w:pPr>
        <w:pStyle w:val="Styl1SWZ"/>
        <w:numPr>
          <w:ilvl w:val="0"/>
          <w:numId w:val="4"/>
        </w:numPr>
        <w:spacing w:line="260" w:lineRule="exact"/>
        <w:ind w:left="567" w:hanging="567"/>
        <w:rPr>
          <w:rFonts w:cs="Arial"/>
          <w:sz w:val="24"/>
        </w:rPr>
      </w:pPr>
      <w:r w:rsidRPr="006464EA">
        <w:rPr>
          <w:rFonts w:cs="Arial"/>
          <w:sz w:val="24"/>
        </w:rPr>
        <w:t>Informacje o formalnościach, jakie muszą zostać dopełnione po wyborze oferty w celu zawarcia umowy w sprawie zamówienia publicznego</w:t>
      </w:r>
    </w:p>
    <w:p w14:paraId="4268920E" w14:textId="58429B8A" w:rsidR="00793C75" w:rsidRPr="006464EA" w:rsidRDefault="00793C75" w:rsidP="00EE6287">
      <w:pPr>
        <w:pStyle w:val="Akapitzlist"/>
        <w:numPr>
          <w:ilvl w:val="0"/>
          <w:numId w:val="30"/>
        </w:numPr>
        <w:spacing w:line="260" w:lineRule="exact"/>
        <w:rPr>
          <w:rFonts w:cs="Arial"/>
          <w:sz w:val="22"/>
          <w:szCs w:val="20"/>
        </w:rPr>
      </w:pPr>
      <w:r w:rsidRPr="006464EA">
        <w:rPr>
          <w:rFonts w:cs="Arial"/>
          <w:sz w:val="22"/>
          <w:szCs w:val="20"/>
        </w:rPr>
        <w:t>O wyb</w:t>
      </w:r>
      <w:r w:rsidR="00F015F5" w:rsidRPr="006464EA">
        <w:rPr>
          <w:rFonts w:cs="Arial"/>
          <w:sz w:val="22"/>
          <w:szCs w:val="20"/>
        </w:rPr>
        <w:t xml:space="preserve">orze </w:t>
      </w:r>
      <w:r w:rsidR="00E13D14" w:rsidRPr="006464EA">
        <w:rPr>
          <w:rFonts w:cs="Arial"/>
          <w:sz w:val="22"/>
          <w:szCs w:val="20"/>
        </w:rPr>
        <w:t>najkorzystniejszej oferty Z</w:t>
      </w:r>
      <w:r w:rsidRPr="006464EA">
        <w:rPr>
          <w:rFonts w:cs="Arial"/>
          <w:sz w:val="22"/>
          <w:szCs w:val="20"/>
        </w:rPr>
        <w:t xml:space="preserve">amawiający </w:t>
      </w:r>
      <w:r w:rsidR="00857CDC" w:rsidRPr="006464EA">
        <w:rPr>
          <w:rFonts w:cs="Arial"/>
          <w:sz w:val="22"/>
          <w:szCs w:val="20"/>
        </w:rPr>
        <w:t>poinformuje</w:t>
      </w:r>
      <w:r w:rsidRPr="006464EA">
        <w:rPr>
          <w:rFonts w:cs="Arial"/>
          <w:sz w:val="22"/>
          <w:szCs w:val="20"/>
        </w:rPr>
        <w:t xml:space="preserve"> niezwłocznie wykonawców, którzy złożyli oferty, na zasadach i w trybie art. 253 ustawy.</w:t>
      </w:r>
    </w:p>
    <w:p w14:paraId="24271C38" w14:textId="77777777" w:rsidR="00A632E8" w:rsidRPr="00A46813" w:rsidRDefault="00793C75" w:rsidP="00EE6287">
      <w:pPr>
        <w:pStyle w:val="Akapitzlist"/>
        <w:numPr>
          <w:ilvl w:val="0"/>
          <w:numId w:val="30"/>
        </w:numPr>
        <w:spacing w:line="260" w:lineRule="exact"/>
        <w:rPr>
          <w:rFonts w:cs="Arial"/>
          <w:sz w:val="22"/>
          <w:szCs w:val="20"/>
        </w:rPr>
      </w:pPr>
      <w:r w:rsidRPr="006464EA">
        <w:rPr>
          <w:rFonts w:cs="Arial"/>
          <w:sz w:val="22"/>
          <w:szCs w:val="20"/>
        </w:rPr>
        <w:t>Umowa zostanie zawarta na warunkach określonych</w:t>
      </w:r>
      <w:r w:rsidR="00AC4C11" w:rsidRPr="006464EA">
        <w:rPr>
          <w:rFonts w:cs="Arial"/>
          <w:sz w:val="22"/>
          <w:szCs w:val="20"/>
        </w:rPr>
        <w:t xml:space="preserve"> w projektowanych postanowieniach umowy w sprawie zamówienia publicznego</w:t>
      </w:r>
      <w:r w:rsidR="00271CF7" w:rsidRPr="006464EA">
        <w:rPr>
          <w:rFonts w:cs="Arial"/>
          <w:sz w:val="22"/>
          <w:szCs w:val="20"/>
        </w:rPr>
        <w:t xml:space="preserve"> – wzorze umowy</w:t>
      </w:r>
      <w:r w:rsidR="00A46813" w:rsidRPr="00A46813">
        <w:rPr>
          <w:sz w:val="22"/>
        </w:rPr>
        <w:t xml:space="preserve"> </w:t>
      </w:r>
      <w:r w:rsidR="00A46813" w:rsidRPr="009E0CBC">
        <w:rPr>
          <w:sz w:val="22"/>
        </w:rPr>
        <w:t>zamieszczon</w:t>
      </w:r>
      <w:r w:rsidR="00A46813">
        <w:rPr>
          <w:sz w:val="22"/>
        </w:rPr>
        <w:t xml:space="preserve">ym </w:t>
      </w:r>
      <w:r w:rsidR="00A46813" w:rsidRPr="009E0CBC">
        <w:rPr>
          <w:sz w:val="22"/>
        </w:rPr>
        <w:t>w</w:t>
      </w:r>
      <w:r w:rsidR="00A46813" w:rsidRPr="00A46813">
        <w:rPr>
          <w:rFonts w:cs="Arial"/>
          <w:sz w:val="22"/>
          <w:szCs w:val="20"/>
        </w:rPr>
        <w:t xml:space="preserve"> załączniku </w:t>
      </w:r>
      <w:r w:rsidR="00A632E8">
        <w:rPr>
          <w:rFonts w:cs="Arial"/>
          <w:sz w:val="22"/>
          <w:szCs w:val="20"/>
        </w:rPr>
        <w:t xml:space="preserve">nr 1C </w:t>
      </w:r>
      <w:r w:rsidR="00A46813" w:rsidRPr="00A46813">
        <w:rPr>
          <w:rFonts w:cs="Arial"/>
          <w:sz w:val="22"/>
          <w:szCs w:val="20"/>
        </w:rPr>
        <w:t xml:space="preserve">do swz tj. </w:t>
      </w:r>
      <w:r w:rsidR="00A632E8">
        <w:rPr>
          <w:rFonts w:cs="Arial"/>
          <w:sz w:val="22"/>
          <w:szCs w:val="20"/>
        </w:rPr>
        <w:t>w zakresie odpowiadającym odpowiednio każdej z części od 1 do 6.</w:t>
      </w:r>
    </w:p>
    <w:p w14:paraId="5FD2088E" w14:textId="77777777" w:rsidR="00793C75" w:rsidRPr="006464EA" w:rsidRDefault="00793C75" w:rsidP="00EE6287">
      <w:pPr>
        <w:pStyle w:val="Akapitzlist"/>
        <w:numPr>
          <w:ilvl w:val="0"/>
          <w:numId w:val="14"/>
        </w:numPr>
        <w:spacing w:line="260" w:lineRule="exact"/>
        <w:rPr>
          <w:rFonts w:cs="Arial"/>
          <w:sz w:val="22"/>
          <w:szCs w:val="20"/>
        </w:rPr>
      </w:pPr>
      <w:r w:rsidRPr="006464EA">
        <w:rPr>
          <w:rFonts w:cs="Arial"/>
          <w:sz w:val="22"/>
          <w:szCs w:val="20"/>
        </w:rPr>
        <w:t>Przed zawarciem umowy Wykonawca zobowiązany jest do przedłożenia Zamawiającemu następujących dokumentów:</w:t>
      </w:r>
    </w:p>
    <w:p w14:paraId="179F11F8" w14:textId="013B3EA7" w:rsidR="00793C75" w:rsidRPr="006464EA" w:rsidRDefault="00793C75" w:rsidP="00EE6287">
      <w:pPr>
        <w:pStyle w:val="Akapitzlist"/>
        <w:numPr>
          <w:ilvl w:val="0"/>
          <w:numId w:val="15"/>
        </w:numPr>
        <w:spacing w:line="260" w:lineRule="exact"/>
        <w:rPr>
          <w:rFonts w:cs="Arial"/>
          <w:sz w:val="22"/>
          <w:szCs w:val="20"/>
        </w:rPr>
      </w:pPr>
      <w:r w:rsidRPr="006464EA">
        <w:rPr>
          <w:rFonts w:cs="Arial"/>
          <w:sz w:val="22"/>
          <w:szCs w:val="20"/>
        </w:rPr>
        <w:t xml:space="preserve">pełnomocnictw, chyba że </w:t>
      </w:r>
      <w:r w:rsidR="008F56A4" w:rsidRPr="006464EA">
        <w:rPr>
          <w:rFonts w:cs="Arial"/>
          <w:sz w:val="22"/>
          <w:szCs w:val="20"/>
        </w:rPr>
        <w:t xml:space="preserve">dokumentach postępowania </w:t>
      </w:r>
      <w:r w:rsidRPr="006464EA">
        <w:rPr>
          <w:rFonts w:cs="Arial"/>
          <w:sz w:val="22"/>
          <w:szCs w:val="20"/>
        </w:rPr>
        <w:t>znajdują się dokumenty lub pełnomocnictwa upoważaniające osoby lub osobę do podpisania umowy w sprawie udzielenia za</w:t>
      </w:r>
      <w:r w:rsidR="00AC4C11" w:rsidRPr="006464EA">
        <w:rPr>
          <w:rFonts w:cs="Arial"/>
          <w:sz w:val="22"/>
          <w:szCs w:val="20"/>
        </w:rPr>
        <w:t>mówienia publicznego w imieniu wykonawcy lub w imieniu w</w:t>
      </w:r>
      <w:r w:rsidRPr="006464EA">
        <w:rPr>
          <w:rFonts w:cs="Arial"/>
          <w:sz w:val="22"/>
          <w:szCs w:val="20"/>
        </w:rPr>
        <w:t>ykonawców wspólnie ubiegających się o</w:t>
      </w:r>
      <w:r w:rsidR="00AC4C11" w:rsidRPr="006464EA">
        <w:rPr>
          <w:rFonts w:cs="Arial"/>
          <w:sz w:val="22"/>
          <w:szCs w:val="20"/>
        </w:rPr>
        <w:t> </w:t>
      </w:r>
      <w:r w:rsidRPr="006464EA">
        <w:rPr>
          <w:rFonts w:cs="Arial"/>
          <w:sz w:val="22"/>
          <w:szCs w:val="20"/>
        </w:rPr>
        <w:t>udzielenie zamówienia publicznego,</w:t>
      </w:r>
    </w:p>
    <w:p w14:paraId="4C811D87" w14:textId="77777777" w:rsidR="00793C75" w:rsidRPr="006464EA" w:rsidRDefault="00AC4C11" w:rsidP="00EE6287">
      <w:pPr>
        <w:pStyle w:val="Akapitzlist"/>
        <w:numPr>
          <w:ilvl w:val="0"/>
          <w:numId w:val="15"/>
        </w:numPr>
        <w:spacing w:line="260" w:lineRule="exact"/>
        <w:rPr>
          <w:rFonts w:cs="Arial"/>
          <w:sz w:val="22"/>
          <w:szCs w:val="20"/>
        </w:rPr>
      </w:pPr>
      <w:r w:rsidRPr="006464EA">
        <w:rPr>
          <w:rFonts w:cs="Arial"/>
          <w:sz w:val="22"/>
          <w:szCs w:val="20"/>
        </w:rPr>
        <w:t>umowy regulującej współpracę w</w:t>
      </w:r>
      <w:r w:rsidR="00793C75" w:rsidRPr="006464EA">
        <w:rPr>
          <w:rFonts w:cs="Arial"/>
          <w:sz w:val="22"/>
          <w:szCs w:val="20"/>
        </w:rPr>
        <w:t>ykonawców wspólnie ubiegających się o zamówienie.</w:t>
      </w:r>
    </w:p>
    <w:p w14:paraId="3CC864D5" w14:textId="54AB23A2" w:rsidR="00471B86" w:rsidRPr="00011467" w:rsidRDefault="00793C75" w:rsidP="00EE6287">
      <w:pPr>
        <w:pStyle w:val="Akapitzlist"/>
        <w:numPr>
          <w:ilvl w:val="0"/>
          <w:numId w:val="14"/>
        </w:numPr>
        <w:spacing w:line="260" w:lineRule="exact"/>
        <w:rPr>
          <w:rFonts w:cs="Arial"/>
          <w:color w:val="auto"/>
          <w:sz w:val="22"/>
          <w:szCs w:val="20"/>
        </w:rPr>
      </w:pPr>
      <w:r w:rsidRPr="006464EA">
        <w:rPr>
          <w:rFonts w:cs="Arial"/>
          <w:sz w:val="22"/>
          <w:szCs w:val="20"/>
        </w:rPr>
        <w:t xml:space="preserve">Wybrany wykonawca zostanie powiadomiony </w:t>
      </w:r>
      <w:r w:rsidRPr="00011467">
        <w:rPr>
          <w:rFonts w:cs="Arial"/>
          <w:color w:val="auto"/>
          <w:sz w:val="22"/>
          <w:szCs w:val="20"/>
        </w:rPr>
        <w:t>o miejscu i terminie zawarcia umowy jak również o</w:t>
      </w:r>
      <w:r w:rsidR="00AC4C11" w:rsidRPr="00011467">
        <w:rPr>
          <w:rFonts w:cs="Arial"/>
          <w:color w:val="auto"/>
          <w:sz w:val="22"/>
          <w:szCs w:val="20"/>
        </w:rPr>
        <w:t> </w:t>
      </w:r>
      <w:r w:rsidRPr="00011467">
        <w:rPr>
          <w:rFonts w:cs="Arial"/>
          <w:color w:val="auto"/>
          <w:sz w:val="22"/>
          <w:szCs w:val="20"/>
        </w:rPr>
        <w:t>wszelkich ewentualnych dodatkowych formalnościach, jakie winny zostać dopełnione w celu zawarcia umowy.</w:t>
      </w:r>
    </w:p>
    <w:p w14:paraId="64F3E8E2" w14:textId="77777777" w:rsidR="0058060F" w:rsidRPr="006464EA" w:rsidRDefault="0058060F" w:rsidP="00EE6287">
      <w:pPr>
        <w:pStyle w:val="Styl1SWZ"/>
        <w:numPr>
          <w:ilvl w:val="0"/>
          <w:numId w:val="4"/>
        </w:numPr>
        <w:spacing w:line="260" w:lineRule="exact"/>
        <w:ind w:left="567" w:hanging="567"/>
        <w:rPr>
          <w:rFonts w:cs="Arial"/>
          <w:sz w:val="24"/>
        </w:rPr>
      </w:pPr>
      <w:r w:rsidRPr="006464EA">
        <w:rPr>
          <w:rFonts w:cs="Arial"/>
          <w:sz w:val="24"/>
        </w:rPr>
        <w:t>Pozostałe informacje niezbędne dla prowadzonego postępowania</w:t>
      </w:r>
    </w:p>
    <w:p w14:paraId="7C3A2148" w14:textId="77777777" w:rsidR="0058060F" w:rsidRPr="006464EA" w:rsidRDefault="0058060F" w:rsidP="00EE6287">
      <w:pPr>
        <w:pStyle w:val="Akapitzlist"/>
        <w:numPr>
          <w:ilvl w:val="0"/>
          <w:numId w:val="18"/>
        </w:numPr>
        <w:spacing w:line="260" w:lineRule="exact"/>
        <w:rPr>
          <w:rFonts w:cs="Arial"/>
          <w:sz w:val="22"/>
        </w:rPr>
      </w:pPr>
      <w:r w:rsidRPr="006464EA">
        <w:rPr>
          <w:rFonts w:cs="Arial"/>
          <w:sz w:val="22"/>
        </w:rPr>
        <w:t>Zamawiający nie wymaga i nie dopuszcza składania ofert wariantowych.</w:t>
      </w:r>
    </w:p>
    <w:p w14:paraId="5D1BB8AC" w14:textId="77777777" w:rsidR="0058060F" w:rsidRPr="006464EA" w:rsidRDefault="0058060F" w:rsidP="00EE6287">
      <w:pPr>
        <w:pStyle w:val="Akapitzlist"/>
        <w:numPr>
          <w:ilvl w:val="0"/>
          <w:numId w:val="18"/>
        </w:numPr>
        <w:spacing w:line="260" w:lineRule="exact"/>
        <w:rPr>
          <w:rFonts w:cs="Arial"/>
          <w:sz w:val="22"/>
        </w:rPr>
      </w:pPr>
      <w:r w:rsidRPr="006464EA">
        <w:rPr>
          <w:rFonts w:cs="Arial"/>
          <w:sz w:val="22"/>
        </w:rPr>
        <w:t>Zamawiający nie prowadzi postępowania w celu zawarcia umowy ramowej.</w:t>
      </w:r>
    </w:p>
    <w:p w14:paraId="0B887F85" w14:textId="0FA3B0B1" w:rsidR="0058060F" w:rsidRPr="006464EA" w:rsidRDefault="0058060F" w:rsidP="00EE6287">
      <w:pPr>
        <w:pStyle w:val="Akapitzlist"/>
        <w:numPr>
          <w:ilvl w:val="0"/>
          <w:numId w:val="18"/>
        </w:numPr>
        <w:spacing w:line="260" w:lineRule="exact"/>
        <w:rPr>
          <w:rFonts w:cs="Arial"/>
          <w:sz w:val="22"/>
        </w:rPr>
      </w:pPr>
      <w:r w:rsidRPr="006464EA">
        <w:rPr>
          <w:rFonts w:cs="Arial"/>
          <w:sz w:val="22"/>
        </w:rPr>
        <w:t>Zamawiający nie wymaga odbycia przez wykonawcę wizji lokalnej lub sprawdzenia dokumentów niezbędnych do realizacji zamó</w:t>
      </w:r>
      <w:r w:rsidR="00E13D14" w:rsidRPr="006464EA">
        <w:rPr>
          <w:rFonts w:cs="Arial"/>
          <w:sz w:val="22"/>
        </w:rPr>
        <w:t>wienia dostępnych na miejscu u</w:t>
      </w:r>
      <w:r w:rsidR="00A23770">
        <w:rPr>
          <w:rFonts w:cs="Arial"/>
          <w:sz w:val="22"/>
        </w:rPr>
        <w:t> </w:t>
      </w:r>
      <w:r w:rsidR="00E13D14" w:rsidRPr="006464EA">
        <w:rPr>
          <w:rFonts w:cs="Arial"/>
          <w:sz w:val="22"/>
        </w:rPr>
        <w:t>Z</w:t>
      </w:r>
      <w:r w:rsidRPr="006464EA">
        <w:rPr>
          <w:rFonts w:cs="Arial"/>
          <w:sz w:val="22"/>
        </w:rPr>
        <w:t xml:space="preserve">amawiającego. </w:t>
      </w:r>
    </w:p>
    <w:p w14:paraId="0E90CD6A" w14:textId="77777777" w:rsidR="0058060F" w:rsidRPr="006464EA" w:rsidRDefault="0058060F" w:rsidP="00EE6287">
      <w:pPr>
        <w:pStyle w:val="Akapitzlist"/>
        <w:numPr>
          <w:ilvl w:val="0"/>
          <w:numId w:val="18"/>
        </w:numPr>
        <w:spacing w:line="260" w:lineRule="exact"/>
        <w:rPr>
          <w:rFonts w:cs="Arial"/>
          <w:sz w:val="22"/>
        </w:rPr>
      </w:pPr>
      <w:r w:rsidRPr="006464EA">
        <w:rPr>
          <w:rFonts w:cs="Arial"/>
          <w:sz w:val="22"/>
        </w:rPr>
        <w:t>Zamawiający nie przewiduje rozliczania w walutach obcych, rozliczenia będą dokonywane w złotych polskich.</w:t>
      </w:r>
    </w:p>
    <w:p w14:paraId="6425028B" w14:textId="77777777" w:rsidR="0058060F" w:rsidRPr="006464EA" w:rsidRDefault="0058060F" w:rsidP="00EE6287">
      <w:pPr>
        <w:pStyle w:val="Akapitzlist"/>
        <w:numPr>
          <w:ilvl w:val="0"/>
          <w:numId w:val="18"/>
        </w:numPr>
        <w:spacing w:line="260" w:lineRule="exact"/>
        <w:rPr>
          <w:rFonts w:cs="Arial"/>
          <w:sz w:val="22"/>
        </w:rPr>
      </w:pPr>
      <w:r w:rsidRPr="006464EA">
        <w:rPr>
          <w:rFonts w:cs="Arial"/>
          <w:sz w:val="22"/>
        </w:rPr>
        <w:t>Zamawiający nie przewiduje wyboru najkorzystniejszej oferty z zastosowaniem aukcji elektronicznej.</w:t>
      </w:r>
    </w:p>
    <w:p w14:paraId="7ADF80AF" w14:textId="77777777" w:rsidR="0058060F" w:rsidRPr="006464EA" w:rsidRDefault="0058060F" w:rsidP="00EE6287">
      <w:pPr>
        <w:pStyle w:val="Akapitzlist"/>
        <w:numPr>
          <w:ilvl w:val="0"/>
          <w:numId w:val="18"/>
        </w:numPr>
        <w:spacing w:line="260" w:lineRule="exact"/>
        <w:rPr>
          <w:rFonts w:cs="Arial"/>
          <w:sz w:val="22"/>
        </w:rPr>
      </w:pPr>
      <w:r w:rsidRPr="006464EA">
        <w:rPr>
          <w:rFonts w:cs="Arial"/>
          <w:sz w:val="22"/>
        </w:rPr>
        <w:t>Zamawiający nie przewiduje zwrotu kosztów udziału w postępowaniu.</w:t>
      </w:r>
    </w:p>
    <w:p w14:paraId="6B58B2E1" w14:textId="77777777" w:rsidR="0058060F" w:rsidRPr="006464EA" w:rsidRDefault="0058060F" w:rsidP="00EE6287">
      <w:pPr>
        <w:pStyle w:val="Akapitzlist"/>
        <w:numPr>
          <w:ilvl w:val="0"/>
          <w:numId w:val="18"/>
        </w:numPr>
        <w:spacing w:line="260" w:lineRule="exact"/>
        <w:rPr>
          <w:rFonts w:cs="Arial"/>
          <w:sz w:val="22"/>
        </w:rPr>
      </w:pPr>
      <w:r w:rsidRPr="006464EA">
        <w:rPr>
          <w:rFonts w:cs="Arial"/>
          <w:sz w:val="22"/>
        </w:rPr>
        <w:t>Zamawiający informuje, że jeżeli przewiduje wymagania w zakresie:</w:t>
      </w:r>
    </w:p>
    <w:p w14:paraId="44D364F0" w14:textId="5118050D" w:rsidR="0058060F" w:rsidRPr="006464EA" w:rsidRDefault="0058060F" w:rsidP="00EE6287">
      <w:pPr>
        <w:pStyle w:val="Akapitzlist"/>
        <w:numPr>
          <w:ilvl w:val="0"/>
          <w:numId w:val="19"/>
        </w:numPr>
        <w:spacing w:line="260" w:lineRule="exact"/>
        <w:rPr>
          <w:rFonts w:cs="Arial"/>
          <w:sz w:val="22"/>
        </w:rPr>
      </w:pPr>
      <w:r w:rsidRPr="006464EA">
        <w:rPr>
          <w:rFonts w:cs="Arial"/>
          <w:sz w:val="22"/>
        </w:rPr>
        <w:t xml:space="preserve">zatrudnienia na podstawie stosunku pracy, w okolicznościach, o których mowa </w:t>
      </w:r>
      <w:r w:rsidR="00A23770">
        <w:rPr>
          <w:rFonts w:cs="Arial"/>
          <w:sz w:val="22"/>
        </w:rPr>
        <w:br/>
      </w:r>
      <w:r w:rsidRPr="006464EA">
        <w:rPr>
          <w:rFonts w:cs="Arial"/>
          <w:sz w:val="22"/>
        </w:rPr>
        <w:t>w art. 95 ustawy,</w:t>
      </w:r>
    </w:p>
    <w:p w14:paraId="7CD4271F" w14:textId="77777777" w:rsidR="0058060F" w:rsidRPr="00E914FE" w:rsidRDefault="0058060F" w:rsidP="00EE6287">
      <w:pPr>
        <w:pStyle w:val="Akapitzlist"/>
        <w:numPr>
          <w:ilvl w:val="0"/>
          <w:numId w:val="19"/>
        </w:numPr>
        <w:spacing w:line="260" w:lineRule="exact"/>
        <w:rPr>
          <w:rFonts w:cs="Arial"/>
          <w:sz w:val="22"/>
        </w:rPr>
      </w:pPr>
      <w:r w:rsidRPr="006464EA">
        <w:rPr>
          <w:rFonts w:cs="Arial"/>
          <w:sz w:val="22"/>
        </w:rPr>
        <w:t>zatrudnienia osób, o których mowa w art. 96 us</w:t>
      </w:r>
      <w:r w:rsidRPr="00E914FE">
        <w:rPr>
          <w:rFonts w:cs="Arial"/>
          <w:sz w:val="22"/>
        </w:rPr>
        <w:t>t. 2 pkt 2 ustawy,</w:t>
      </w:r>
    </w:p>
    <w:p w14:paraId="71EDCB97" w14:textId="5F58F244" w:rsidR="0058060F" w:rsidRPr="00E914FE" w:rsidRDefault="0058060F" w:rsidP="00EE6287">
      <w:pPr>
        <w:pStyle w:val="Akapitzlist"/>
        <w:numPr>
          <w:ilvl w:val="0"/>
          <w:numId w:val="19"/>
        </w:numPr>
        <w:spacing w:line="260" w:lineRule="exact"/>
        <w:rPr>
          <w:rFonts w:cs="Arial"/>
          <w:sz w:val="22"/>
        </w:rPr>
      </w:pPr>
      <w:r w:rsidRPr="00E914FE">
        <w:rPr>
          <w:rFonts w:cs="Arial"/>
          <w:sz w:val="22"/>
        </w:rPr>
        <w:t>możliwości ubiegania się o udzielenie zamówienia wyłącznie przez wykonawców, o</w:t>
      </w:r>
      <w:r w:rsidR="00D37050" w:rsidRPr="00E914FE">
        <w:rPr>
          <w:rFonts w:cs="Arial"/>
          <w:sz w:val="22"/>
        </w:rPr>
        <w:t> </w:t>
      </w:r>
      <w:r w:rsidRPr="00E914FE">
        <w:rPr>
          <w:rFonts w:cs="Arial"/>
          <w:sz w:val="22"/>
        </w:rPr>
        <w:t>których mowa w art. 94 ustawy,</w:t>
      </w:r>
    </w:p>
    <w:p w14:paraId="4AA85F75" w14:textId="104CECFA" w:rsidR="0058060F" w:rsidRPr="00E914FE" w:rsidRDefault="0058060F" w:rsidP="0058060F">
      <w:pPr>
        <w:pStyle w:val="Akapitzlist"/>
        <w:spacing w:line="260" w:lineRule="exact"/>
        <w:ind w:left="360"/>
        <w:rPr>
          <w:rFonts w:cs="Arial"/>
          <w:sz w:val="22"/>
        </w:rPr>
      </w:pPr>
      <w:r w:rsidRPr="00E914FE">
        <w:rPr>
          <w:rFonts w:cs="Arial"/>
          <w:sz w:val="22"/>
        </w:rPr>
        <w:t xml:space="preserve">to wymagania te zostały zamieszczone w opisie przedmiotu zamówienia w pkt. </w:t>
      </w:r>
      <w:r w:rsidR="009424EE" w:rsidRPr="00E914FE">
        <w:rPr>
          <w:rFonts w:cs="Arial"/>
          <w:sz w:val="22"/>
        </w:rPr>
        <w:t>4</w:t>
      </w:r>
      <w:r w:rsidRPr="00E914FE">
        <w:rPr>
          <w:rFonts w:cs="Arial"/>
          <w:sz w:val="22"/>
        </w:rPr>
        <w:t xml:space="preserve"> swz.</w:t>
      </w:r>
    </w:p>
    <w:p w14:paraId="3862F23B" w14:textId="4CDFFBBF" w:rsidR="0058060F" w:rsidRPr="00E914FE" w:rsidRDefault="0058060F" w:rsidP="00EE6287">
      <w:pPr>
        <w:pStyle w:val="Akapitzlist"/>
        <w:numPr>
          <w:ilvl w:val="0"/>
          <w:numId w:val="18"/>
        </w:numPr>
        <w:spacing w:line="260" w:lineRule="exact"/>
        <w:rPr>
          <w:rFonts w:cs="Arial"/>
          <w:sz w:val="22"/>
        </w:rPr>
      </w:pPr>
      <w:r w:rsidRPr="00E914FE">
        <w:rPr>
          <w:rFonts w:cs="Arial"/>
          <w:sz w:val="22"/>
        </w:rPr>
        <w:t>Zamawiający nie zastrzega obowiązku osobistego wykonania przez wykonawcę kluczowych zadań, zgodnie z art. 60 i art. 121 ustawy.</w:t>
      </w:r>
    </w:p>
    <w:p w14:paraId="76E5F987" w14:textId="46F39C65" w:rsidR="0058060F" w:rsidRPr="006464EA" w:rsidRDefault="0058060F" w:rsidP="00EE6287">
      <w:pPr>
        <w:pStyle w:val="Akapitzlist"/>
        <w:numPr>
          <w:ilvl w:val="0"/>
          <w:numId w:val="18"/>
        </w:numPr>
        <w:spacing w:line="260" w:lineRule="exact"/>
        <w:rPr>
          <w:rFonts w:cs="Arial"/>
          <w:sz w:val="22"/>
        </w:rPr>
      </w:pPr>
      <w:r w:rsidRPr="00E914FE">
        <w:rPr>
          <w:rFonts w:cs="Arial"/>
          <w:sz w:val="22"/>
        </w:rPr>
        <w:t xml:space="preserve">Zamawiający nie wymaga i nie dopuszcza złożenia </w:t>
      </w:r>
      <w:r w:rsidRPr="006464EA">
        <w:rPr>
          <w:rFonts w:cs="Arial"/>
          <w:sz w:val="22"/>
        </w:rPr>
        <w:t>ofert w postaci katalogów elektronicznych lub dołączenia katalogów elektronicznych do oferty, w sytuacji określonej w art. 93 ustawy.</w:t>
      </w:r>
    </w:p>
    <w:p w14:paraId="3C6A8EA3" w14:textId="52E5FC8B" w:rsidR="003B327B" w:rsidRPr="006464EA" w:rsidRDefault="003B327B" w:rsidP="00EE6287">
      <w:pPr>
        <w:pStyle w:val="Akapitzlist"/>
        <w:numPr>
          <w:ilvl w:val="0"/>
          <w:numId w:val="18"/>
        </w:numPr>
        <w:rPr>
          <w:rFonts w:cs="Arial"/>
          <w:sz w:val="22"/>
        </w:rPr>
      </w:pPr>
      <w:r w:rsidRPr="006464EA">
        <w:rPr>
          <w:rFonts w:cs="Arial"/>
          <w:sz w:val="22"/>
        </w:rPr>
        <w:t xml:space="preserve">Wykonawca może powierzyć wykonanie </w:t>
      </w:r>
      <w:r w:rsidR="00D50656" w:rsidRPr="006464EA">
        <w:rPr>
          <w:rFonts w:cs="Arial"/>
          <w:sz w:val="22"/>
        </w:rPr>
        <w:t xml:space="preserve">części zamówienia podwykonawcy. </w:t>
      </w:r>
      <w:r w:rsidRPr="006464EA">
        <w:rPr>
          <w:rFonts w:cs="Arial"/>
          <w:sz w:val="22"/>
        </w:rPr>
        <w:t>Zamawiający nie wymaga wskazania przez wykonawcę, w ofercie, części zamówienia, których wykonanie zamierza powierzyć podwykonawcom, ani podania nazw ewentualnych podwykonawców, jeżeli są już znani.</w:t>
      </w:r>
    </w:p>
    <w:p w14:paraId="3B6BA1B2" w14:textId="77777777" w:rsidR="00984494" w:rsidRPr="006464EA" w:rsidRDefault="00984494" w:rsidP="00EE6287">
      <w:pPr>
        <w:pStyle w:val="Styl1SWZ"/>
        <w:numPr>
          <w:ilvl w:val="0"/>
          <w:numId w:val="4"/>
        </w:numPr>
        <w:spacing w:line="260" w:lineRule="exact"/>
        <w:ind w:left="567" w:hanging="567"/>
        <w:rPr>
          <w:rFonts w:cs="Arial"/>
          <w:sz w:val="24"/>
        </w:rPr>
      </w:pPr>
      <w:r w:rsidRPr="006464EA">
        <w:rPr>
          <w:rFonts w:cs="Arial"/>
          <w:sz w:val="24"/>
        </w:rPr>
        <w:t>Informacje dotyczące przetwarzania danych osobowych zgodnie z RODO:</w:t>
      </w:r>
    </w:p>
    <w:p w14:paraId="2B26F425" w14:textId="25DC8BE8" w:rsidR="00984494" w:rsidRPr="002F7657" w:rsidRDefault="00984494" w:rsidP="00EE6287">
      <w:pPr>
        <w:pStyle w:val="Akapitzlist"/>
        <w:numPr>
          <w:ilvl w:val="0"/>
          <w:numId w:val="31"/>
        </w:numPr>
        <w:spacing w:line="260" w:lineRule="exact"/>
        <w:rPr>
          <w:rFonts w:cs="Arial"/>
          <w:sz w:val="22"/>
        </w:rPr>
      </w:pPr>
      <w:r w:rsidRPr="002F7657">
        <w:rPr>
          <w:rFonts w:cs="Arial"/>
          <w:sz w:val="22"/>
        </w:rPr>
        <w:t>Klauzule informacyjne z art. 13 i 14 RODO ujęte są w załącznikach nr 1A i nr 1B do swz.</w:t>
      </w:r>
    </w:p>
    <w:p w14:paraId="1070F80D" w14:textId="4C6C6610" w:rsidR="00984494" w:rsidRPr="006464EA" w:rsidRDefault="00984494" w:rsidP="00EE6287">
      <w:pPr>
        <w:pStyle w:val="Akapitzlist"/>
        <w:numPr>
          <w:ilvl w:val="0"/>
          <w:numId w:val="31"/>
        </w:numPr>
        <w:spacing w:line="260" w:lineRule="exact"/>
        <w:rPr>
          <w:rFonts w:cs="Arial"/>
          <w:b/>
          <w:bCs/>
          <w:sz w:val="22"/>
          <w:szCs w:val="20"/>
          <w:lang w:eastAsia="pl-PL"/>
        </w:rPr>
      </w:pPr>
      <w:r w:rsidRPr="006464EA">
        <w:rPr>
          <w:rFonts w:cs="Arial"/>
          <w:sz w:val="22"/>
        </w:rPr>
        <w:t>Zamawiający wymaga złożenia przez Wykonawcę wraz z ofertą oświadczenia o</w:t>
      </w:r>
      <w:r w:rsidR="002E4196">
        <w:rPr>
          <w:rFonts w:cs="Arial"/>
          <w:sz w:val="22"/>
        </w:rPr>
        <w:t> </w:t>
      </w:r>
      <w:r w:rsidRPr="006464EA">
        <w:rPr>
          <w:rFonts w:cs="Arial"/>
          <w:sz w:val="22"/>
        </w:rPr>
        <w:t>wypełnieniu obowiązków informacyjnych, przewidzianych w art. 13 oraz jeśli dotyczy art.</w:t>
      </w:r>
      <w:r w:rsidR="002E4196">
        <w:rPr>
          <w:rFonts w:cs="Arial"/>
          <w:sz w:val="22"/>
        </w:rPr>
        <w:t> </w:t>
      </w:r>
      <w:r w:rsidRPr="006464EA">
        <w:rPr>
          <w:rFonts w:cs="Arial"/>
          <w:sz w:val="22"/>
        </w:rPr>
        <w:t>14 RODO – oświadcz</w:t>
      </w:r>
      <w:r w:rsidRPr="006464EA">
        <w:rPr>
          <w:rFonts w:cs="Arial"/>
          <w:bCs/>
          <w:sz w:val="22"/>
          <w:szCs w:val="20"/>
          <w:lang w:eastAsia="pl-PL"/>
        </w:rPr>
        <w:t>enie jest ujęte w Formularzu oferty.</w:t>
      </w:r>
    </w:p>
    <w:p w14:paraId="647849D8" w14:textId="77777777" w:rsidR="00793C75" w:rsidRPr="006464EA" w:rsidRDefault="003874B2" w:rsidP="00EE6287">
      <w:pPr>
        <w:pStyle w:val="Styl1SWZ"/>
        <w:numPr>
          <w:ilvl w:val="0"/>
          <w:numId w:val="4"/>
        </w:numPr>
        <w:spacing w:line="260" w:lineRule="exact"/>
        <w:ind w:left="709" w:hanging="709"/>
        <w:rPr>
          <w:rFonts w:cs="Arial"/>
          <w:sz w:val="24"/>
        </w:rPr>
      </w:pPr>
      <w:r w:rsidRPr="006464EA">
        <w:rPr>
          <w:rFonts w:cs="Arial"/>
          <w:sz w:val="24"/>
        </w:rPr>
        <w:t>Pouczenie o środkach ochrony prawnej przysługujących wykonawcy</w:t>
      </w:r>
    </w:p>
    <w:p w14:paraId="75B5C3C0" w14:textId="55D8A24B" w:rsidR="00302308" w:rsidRPr="006464EA" w:rsidRDefault="00302308" w:rsidP="00EE6287">
      <w:pPr>
        <w:pStyle w:val="Akapitzlist"/>
        <w:numPr>
          <w:ilvl w:val="0"/>
          <w:numId w:val="16"/>
        </w:numPr>
        <w:spacing w:line="260" w:lineRule="exact"/>
        <w:rPr>
          <w:rFonts w:cs="Arial"/>
          <w:sz w:val="22"/>
        </w:rPr>
      </w:pPr>
      <w:r w:rsidRPr="006464EA">
        <w:rPr>
          <w:rFonts w:cs="Arial"/>
          <w:sz w:val="22"/>
        </w:rPr>
        <w:t xml:space="preserve">Wykonawcy </w:t>
      </w:r>
      <w:r w:rsidR="008D6809" w:rsidRPr="006464EA">
        <w:rPr>
          <w:rFonts w:cs="Arial"/>
          <w:sz w:val="22"/>
        </w:rPr>
        <w:t xml:space="preserve">oraz innemu podmiotowi, jeżeli ma lub miał interes w uzyskaniu zamówienia oraz poniósł lub może ponieść szkodę w wyniku naruszenia przez </w:t>
      </w:r>
      <w:r w:rsidR="00FF6FB5" w:rsidRPr="006464EA">
        <w:rPr>
          <w:rFonts w:cs="Arial"/>
          <w:sz w:val="22"/>
        </w:rPr>
        <w:t>Z</w:t>
      </w:r>
      <w:r w:rsidRPr="006464EA">
        <w:rPr>
          <w:rFonts w:cs="Arial"/>
          <w:sz w:val="22"/>
        </w:rPr>
        <w:t>amawiającego przepisów ustawy przysługują środki ochrony prawnej.</w:t>
      </w:r>
    </w:p>
    <w:p w14:paraId="5923863F" w14:textId="77777777" w:rsidR="00302308" w:rsidRPr="006464EA" w:rsidRDefault="00302308" w:rsidP="00EE6287">
      <w:pPr>
        <w:pStyle w:val="Akapitzlist"/>
        <w:numPr>
          <w:ilvl w:val="0"/>
          <w:numId w:val="16"/>
        </w:numPr>
        <w:spacing w:line="260" w:lineRule="exact"/>
        <w:rPr>
          <w:rFonts w:cs="Arial"/>
          <w:sz w:val="22"/>
        </w:rPr>
      </w:pPr>
      <w:r w:rsidRPr="006464EA">
        <w:rPr>
          <w:rFonts w:cs="Arial"/>
          <w:sz w:val="22"/>
        </w:rPr>
        <w:t>Środki ochrony prawnej wobec ogłoszenia wszczynającego postępowanie o udzielenie zamówienia oraz dokumentów zamówienia przysługują również organizacjom wpisanym na listę, o której mowa w art. 469 pkt 15</w:t>
      </w:r>
      <w:r w:rsidR="00F90804" w:rsidRPr="006464EA">
        <w:rPr>
          <w:rFonts w:cs="Arial"/>
          <w:sz w:val="22"/>
        </w:rPr>
        <w:t xml:space="preserve"> ustawy</w:t>
      </w:r>
      <w:r w:rsidRPr="006464EA">
        <w:rPr>
          <w:rFonts w:cs="Arial"/>
          <w:sz w:val="22"/>
        </w:rPr>
        <w:t xml:space="preserve">, oraz Rzecznikowi Małych i Średnich Przedsiębiorców. </w:t>
      </w:r>
    </w:p>
    <w:p w14:paraId="42E21580" w14:textId="77777777" w:rsidR="00302308" w:rsidRPr="006464EA" w:rsidRDefault="00F90804" w:rsidP="00EE6287">
      <w:pPr>
        <w:pStyle w:val="Akapitzlist"/>
        <w:numPr>
          <w:ilvl w:val="0"/>
          <w:numId w:val="16"/>
        </w:numPr>
        <w:spacing w:line="260" w:lineRule="exact"/>
        <w:rPr>
          <w:rFonts w:cs="Arial"/>
          <w:sz w:val="22"/>
        </w:rPr>
      </w:pPr>
      <w:r w:rsidRPr="006464EA">
        <w:rPr>
          <w:rFonts w:cs="Arial"/>
          <w:sz w:val="22"/>
        </w:rPr>
        <w:t>Przepisy dotyczące ś</w:t>
      </w:r>
      <w:r w:rsidR="00302308" w:rsidRPr="006464EA">
        <w:rPr>
          <w:rFonts w:cs="Arial"/>
          <w:sz w:val="22"/>
        </w:rPr>
        <w:t>rodk</w:t>
      </w:r>
      <w:r w:rsidRPr="006464EA">
        <w:rPr>
          <w:rFonts w:cs="Arial"/>
          <w:sz w:val="22"/>
        </w:rPr>
        <w:t>ów</w:t>
      </w:r>
      <w:r w:rsidR="00302308" w:rsidRPr="006464EA">
        <w:rPr>
          <w:rFonts w:cs="Arial"/>
          <w:sz w:val="22"/>
        </w:rPr>
        <w:t xml:space="preserve"> ochrony prawnej są określone w dziale IX ustawy.</w:t>
      </w:r>
    </w:p>
    <w:p w14:paraId="765F9794" w14:textId="6A9BDB63" w:rsidR="008D6809" w:rsidRPr="006464EA" w:rsidRDefault="00302308" w:rsidP="00EE6287">
      <w:pPr>
        <w:pStyle w:val="Akapitzlist"/>
        <w:numPr>
          <w:ilvl w:val="0"/>
          <w:numId w:val="16"/>
        </w:numPr>
        <w:spacing w:line="260" w:lineRule="exact"/>
        <w:rPr>
          <w:rFonts w:cs="Arial"/>
          <w:sz w:val="22"/>
        </w:rPr>
      </w:pPr>
      <w:r w:rsidRPr="006464EA">
        <w:rPr>
          <w:rFonts w:cs="Arial"/>
          <w:sz w:val="22"/>
        </w:rPr>
        <w:t>Odwo</w:t>
      </w:r>
      <w:r w:rsidR="00F90804" w:rsidRPr="006464EA">
        <w:rPr>
          <w:rFonts w:cs="Arial"/>
          <w:sz w:val="22"/>
        </w:rPr>
        <w:t xml:space="preserve">łanie przysługuje na </w:t>
      </w:r>
      <w:r w:rsidRPr="006464EA">
        <w:rPr>
          <w:rFonts w:cs="Arial"/>
          <w:sz w:val="22"/>
        </w:rPr>
        <w:t xml:space="preserve">niezgodną z przepisami ustawy czynność </w:t>
      </w:r>
      <w:r w:rsidR="00FF6FB5" w:rsidRPr="006464EA">
        <w:rPr>
          <w:rFonts w:cs="Arial"/>
          <w:sz w:val="22"/>
        </w:rPr>
        <w:t>Z</w:t>
      </w:r>
      <w:r w:rsidRPr="006464EA">
        <w:rPr>
          <w:rFonts w:cs="Arial"/>
          <w:sz w:val="22"/>
        </w:rPr>
        <w:t>amawiającego, podjętą w</w:t>
      </w:r>
      <w:r w:rsidR="005B07E0" w:rsidRPr="006464EA">
        <w:rPr>
          <w:rFonts w:cs="Arial"/>
          <w:sz w:val="22"/>
        </w:rPr>
        <w:t> </w:t>
      </w:r>
      <w:r w:rsidRPr="006464EA">
        <w:rPr>
          <w:rFonts w:cs="Arial"/>
          <w:sz w:val="22"/>
        </w:rPr>
        <w:t>postępowaniu o udzielenie zamówienia, w tym na p</w:t>
      </w:r>
      <w:r w:rsidR="00F90804" w:rsidRPr="006464EA">
        <w:rPr>
          <w:rFonts w:cs="Arial"/>
          <w:sz w:val="22"/>
        </w:rPr>
        <w:t xml:space="preserve">rojektowane postanowienie umowy oraz </w:t>
      </w:r>
      <w:r w:rsidRPr="006464EA">
        <w:rPr>
          <w:rFonts w:cs="Arial"/>
          <w:sz w:val="22"/>
        </w:rPr>
        <w:t xml:space="preserve">zaniechanie czynności w postępowaniu o udzielenie zamówienia, do której </w:t>
      </w:r>
      <w:r w:rsidR="00FF6FB5" w:rsidRPr="006464EA">
        <w:rPr>
          <w:rFonts w:cs="Arial"/>
          <w:sz w:val="22"/>
        </w:rPr>
        <w:t>Z</w:t>
      </w:r>
      <w:r w:rsidRPr="006464EA">
        <w:rPr>
          <w:rFonts w:cs="Arial"/>
          <w:sz w:val="22"/>
        </w:rPr>
        <w:t>amawiający był</w:t>
      </w:r>
      <w:r w:rsidR="00F90804" w:rsidRPr="006464EA">
        <w:rPr>
          <w:rFonts w:cs="Arial"/>
          <w:sz w:val="22"/>
        </w:rPr>
        <w:t xml:space="preserve"> obowiązany na podstawie ustawy.</w:t>
      </w:r>
    </w:p>
    <w:p w14:paraId="5AAEB52B" w14:textId="31B9A2AE" w:rsidR="00F41439" w:rsidRPr="006464EA" w:rsidRDefault="00F90804" w:rsidP="00EE6287">
      <w:pPr>
        <w:pStyle w:val="Akapitzlist"/>
        <w:numPr>
          <w:ilvl w:val="0"/>
          <w:numId w:val="16"/>
        </w:numPr>
        <w:spacing w:line="260" w:lineRule="exact"/>
        <w:rPr>
          <w:rFonts w:cs="Arial"/>
          <w:sz w:val="22"/>
        </w:rPr>
      </w:pPr>
      <w:r w:rsidRPr="006464EA">
        <w:rPr>
          <w:rFonts w:cs="Arial"/>
          <w:sz w:val="22"/>
        </w:rPr>
        <w:t xml:space="preserve">Na orzeczenie Izby oraz postanowienie Prezesa Izby, o którym mowa w art. 519 </w:t>
      </w:r>
      <w:r w:rsidR="002E4196">
        <w:rPr>
          <w:rFonts w:cs="Arial"/>
          <w:sz w:val="22"/>
        </w:rPr>
        <w:br/>
      </w:r>
      <w:r w:rsidRPr="006464EA">
        <w:rPr>
          <w:rFonts w:cs="Arial"/>
          <w:sz w:val="22"/>
        </w:rPr>
        <w:t>ust. 1</w:t>
      </w:r>
      <w:r w:rsidR="0041447D" w:rsidRPr="006464EA">
        <w:rPr>
          <w:rFonts w:cs="Arial"/>
          <w:sz w:val="22"/>
        </w:rPr>
        <w:t xml:space="preserve"> ustawy</w:t>
      </w:r>
      <w:r w:rsidRPr="006464EA">
        <w:rPr>
          <w:rFonts w:cs="Arial"/>
          <w:sz w:val="22"/>
        </w:rPr>
        <w:t>, stronom oraz uczestnikom postępowania odwoławczego przysługuje skarga do</w:t>
      </w:r>
      <w:r w:rsidR="002E4196">
        <w:rPr>
          <w:rFonts w:cs="Arial"/>
          <w:sz w:val="22"/>
        </w:rPr>
        <w:t xml:space="preserve"> </w:t>
      </w:r>
      <w:r w:rsidRPr="006464EA">
        <w:rPr>
          <w:rFonts w:cs="Arial"/>
          <w:sz w:val="22"/>
        </w:rPr>
        <w:t>sądu.</w:t>
      </w:r>
    </w:p>
    <w:p w14:paraId="7B69221C" w14:textId="77777777" w:rsidR="000611E6" w:rsidRPr="006464EA" w:rsidRDefault="000611E6" w:rsidP="008773F2">
      <w:pPr>
        <w:pStyle w:val="Styl1SWZ"/>
        <w:numPr>
          <w:ilvl w:val="0"/>
          <w:numId w:val="0"/>
        </w:numPr>
        <w:spacing w:line="260" w:lineRule="exact"/>
        <w:ind w:left="360" w:hanging="360"/>
        <w:rPr>
          <w:rFonts w:cs="Arial"/>
          <w:sz w:val="24"/>
        </w:rPr>
      </w:pPr>
      <w:r w:rsidRPr="006464EA">
        <w:rPr>
          <w:rFonts w:cs="Arial"/>
          <w:sz w:val="24"/>
        </w:rPr>
        <w:t>Załączniki do swz:</w:t>
      </w:r>
    </w:p>
    <w:p w14:paraId="0B4E972B" w14:textId="083BBC20" w:rsidR="009E76DC" w:rsidRPr="006464EA" w:rsidRDefault="00376A69" w:rsidP="00D076E2">
      <w:pPr>
        <w:spacing w:line="260" w:lineRule="exact"/>
        <w:ind w:left="2127" w:hanging="2127"/>
        <w:rPr>
          <w:rFonts w:cs="Arial"/>
          <w:sz w:val="22"/>
        </w:rPr>
      </w:pPr>
      <w:r w:rsidRPr="006464EA">
        <w:rPr>
          <w:rFonts w:cs="Arial"/>
          <w:sz w:val="22"/>
        </w:rPr>
        <w:t>Załącznik nr 1A i 1 B</w:t>
      </w:r>
      <w:r w:rsidRPr="006464EA">
        <w:rPr>
          <w:rFonts w:cs="Arial"/>
          <w:sz w:val="22"/>
        </w:rPr>
        <w:tab/>
        <w:t>Klauzule informacyjne z art. 13 i art. 14 RODO</w:t>
      </w:r>
    </w:p>
    <w:p w14:paraId="57621460" w14:textId="3130C861" w:rsidR="00B12EED" w:rsidRPr="00324FCB" w:rsidRDefault="004B236F" w:rsidP="00D076E2">
      <w:pPr>
        <w:spacing w:line="260" w:lineRule="exact"/>
        <w:ind w:left="2127" w:hanging="2127"/>
        <w:rPr>
          <w:rFonts w:cs="Arial"/>
          <w:sz w:val="22"/>
        </w:rPr>
      </w:pPr>
      <w:r w:rsidRPr="00324FCB">
        <w:rPr>
          <w:rFonts w:cs="Arial"/>
          <w:sz w:val="22"/>
        </w:rPr>
        <w:t xml:space="preserve">Załącznik nr </w:t>
      </w:r>
      <w:r w:rsidR="00AA4B48" w:rsidRPr="00324FCB">
        <w:rPr>
          <w:rFonts w:cs="Arial"/>
          <w:sz w:val="22"/>
        </w:rPr>
        <w:t>1C</w:t>
      </w:r>
      <w:r w:rsidR="00B12EED" w:rsidRPr="00324FCB">
        <w:rPr>
          <w:rFonts w:cs="Arial"/>
          <w:sz w:val="22"/>
        </w:rPr>
        <w:tab/>
        <w:t>Projektowane postanowienia umowy w sprawie zamówienia publicznego, które zostaną wprowadzone do umowy w sprawie zamówienia pu</w:t>
      </w:r>
      <w:r w:rsidR="00D3250E" w:rsidRPr="00324FCB">
        <w:rPr>
          <w:rFonts w:cs="Arial"/>
          <w:sz w:val="22"/>
        </w:rPr>
        <w:t>blicznego</w:t>
      </w:r>
      <w:r w:rsidR="00AB44F9" w:rsidRPr="00324FCB">
        <w:rPr>
          <w:rFonts w:cs="Arial"/>
          <w:sz w:val="22"/>
        </w:rPr>
        <w:t xml:space="preserve"> – wzór umowy</w:t>
      </w:r>
      <w:r w:rsidR="00A632E8">
        <w:rPr>
          <w:rFonts w:cs="Arial"/>
          <w:sz w:val="22"/>
        </w:rPr>
        <w:t xml:space="preserve"> dla części od 1 do 6;</w:t>
      </w:r>
    </w:p>
    <w:p w14:paraId="68B48090" w14:textId="5FCB1678" w:rsidR="00B12EED" w:rsidRPr="00324FCB" w:rsidRDefault="00AA4B48" w:rsidP="00D076E2">
      <w:pPr>
        <w:spacing w:line="260" w:lineRule="exact"/>
        <w:ind w:left="2127" w:hanging="2127"/>
        <w:rPr>
          <w:rFonts w:cs="Arial"/>
          <w:sz w:val="22"/>
        </w:rPr>
      </w:pPr>
      <w:r w:rsidRPr="00324FCB">
        <w:rPr>
          <w:rFonts w:cs="Arial"/>
          <w:sz w:val="22"/>
        </w:rPr>
        <w:t>Załącznik nr 1D</w:t>
      </w:r>
      <w:r w:rsidR="00B12EED" w:rsidRPr="00324FCB">
        <w:rPr>
          <w:rFonts w:cs="Arial"/>
          <w:sz w:val="22"/>
        </w:rPr>
        <w:t xml:space="preserve"> </w:t>
      </w:r>
      <w:r w:rsidR="00B12EED" w:rsidRPr="00324FCB">
        <w:rPr>
          <w:rFonts w:cs="Arial"/>
          <w:sz w:val="22"/>
        </w:rPr>
        <w:tab/>
        <w:t>Szczegółowy op</w:t>
      </w:r>
      <w:r w:rsidR="00D3250E" w:rsidRPr="00324FCB">
        <w:rPr>
          <w:rFonts w:cs="Arial"/>
          <w:sz w:val="22"/>
        </w:rPr>
        <w:t>is przedmiotu zamówienia (OPZ)</w:t>
      </w:r>
      <w:r w:rsidR="006F786E" w:rsidRPr="00324FCB">
        <w:rPr>
          <w:rFonts w:cs="Arial"/>
          <w:sz w:val="22"/>
        </w:rPr>
        <w:t xml:space="preserve"> dla części </w:t>
      </w:r>
      <w:r w:rsidR="00A632E8">
        <w:rPr>
          <w:rFonts w:cs="Arial"/>
          <w:sz w:val="22"/>
        </w:rPr>
        <w:t>od 1 do 6;</w:t>
      </w:r>
    </w:p>
    <w:p w14:paraId="44B88336" w14:textId="5E9F707C" w:rsidR="00F52DF3" w:rsidRPr="002F7657" w:rsidRDefault="000C1D6C" w:rsidP="00D076E2">
      <w:pPr>
        <w:spacing w:line="260" w:lineRule="exact"/>
        <w:ind w:left="2127" w:hanging="2127"/>
        <w:rPr>
          <w:rFonts w:cs="Arial"/>
          <w:sz w:val="22"/>
        </w:rPr>
      </w:pPr>
      <w:r w:rsidRPr="002F7657">
        <w:rPr>
          <w:rFonts w:cs="Arial"/>
          <w:sz w:val="22"/>
        </w:rPr>
        <w:t>Załącznik nr 2</w:t>
      </w:r>
      <w:r w:rsidR="00B12EED" w:rsidRPr="002F7657">
        <w:rPr>
          <w:rFonts w:cs="Arial"/>
          <w:sz w:val="22"/>
        </w:rPr>
        <w:tab/>
      </w:r>
      <w:r w:rsidR="005B6A4C" w:rsidRPr="002F7657">
        <w:rPr>
          <w:rFonts w:cs="Arial"/>
          <w:sz w:val="22"/>
        </w:rPr>
        <w:t>Formularz oferty</w:t>
      </w:r>
    </w:p>
    <w:p w14:paraId="560AD801" w14:textId="6160769D" w:rsidR="0019379C" w:rsidRPr="002F7657" w:rsidRDefault="00581123" w:rsidP="00A632E8">
      <w:pPr>
        <w:spacing w:line="260" w:lineRule="exact"/>
        <w:ind w:left="2127" w:hanging="2127"/>
        <w:rPr>
          <w:rFonts w:cs="Arial"/>
          <w:sz w:val="22"/>
        </w:rPr>
      </w:pPr>
      <w:r w:rsidRPr="002F7657">
        <w:rPr>
          <w:rFonts w:cs="Arial"/>
          <w:sz w:val="22"/>
        </w:rPr>
        <w:t xml:space="preserve">Załącznik nr 2A </w:t>
      </w:r>
      <w:r w:rsidRPr="002F7657">
        <w:rPr>
          <w:rFonts w:cs="Arial"/>
          <w:sz w:val="22"/>
        </w:rPr>
        <w:tab/>
      </w:r>
      <w:r w:rsidR="0019379C" w:rsidRPr="002F7657">
        <w:rPr>
          <w:rFonts w:cs="Arial"/>
          <w:sz w:val="22"/>
        </w:rPr>
        <w:t>Oświadczenie o niepodleganiu wykluczeniu na podstawie art. 7 ust. 1 ustawy z dnia 13 kwietnia 2022 r. o szczególnych rozwiązaniach w zakresie przeciwdziałania wspieraniu agresji na Ukrainę oraz służących ochronie bezpieczeństwa narodowego oraz o niepodleganiu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w:t>
      </w:r>
    </w:p>
    <w:p w14:paraId="0D90E3C8" w14:textId="561BF951" w:rsidR="00280E23" w:rsidRPr="002F7657" w:rsidRDefault="00A769DA" w:rsidP="00D076E2">
      <w:pPr>
        <w:spacing w:line="260" w:lineRule="exact"/>
        <w:ind w:left="2127" w:hanging="2127"/>
        <w:rPr>
          <w:rFonts w:cs="Arial"/>
          <w:sz w:val="22"/>
        </w:rPr>
      </w:pPr>
      <w:r w:rsidRPr="002F7657">
        <w:rPr>
          <w:rFonts w:cs="Arial"/>
          <w:sz w:val="22"/>
        </w:rPr>
        <w:t xml:space="preserve">Załącznik nr </w:t>
      </w:r>
      <w:r w:rsidR="000C1D6C" w:rsidRPr="002F7657">
        <w:rPr>
          <w:rFonts w:cs="Arial"/>
          <w:sz w:val="22"/>
        </w:rPr>
        <w:t>3</w:t>
      </w:r>
      <w:r w:rsidRPr="002F7657">
        <w:rPr>
          <w:rFonts w:cs="Arial"/>
          <w:sz w:val="22"/>
        </w:rPr>
        <w:tab/>
      </w:r>
      <w:r w:rsidR="00280E23" w:rsidRPr="002F7657">
        <w:rPr>
          <w:rFonts w:cs="Arial"/>
          <w:sz w:val="22"/>
        </w:rPr>
        <w:t>Oświadczenie o niepodleganiu wykluczeniu</w:t>
      </w:r>
      <w:r w:rsidR="000E7739" w:rsidRPr="002F7657">
        <w:rPr>
          <w:rFonts w:cs="Arial"/>
          <w:sz w:val="22"/>
        </w:rPr>
        <w:t xml:space="preserve">, </w:t>
      </w:r>
      <w:r w:rsidR="00280E23" w:rsidRPr="002F7657">
        <w:rPr>
          <w:rFonts w:cs="Arial"/>
          <w:sz w:val="22"/>
        </w:rPr>
        <w:t>spełnianiu warunków udziału w postępowaniu (jednolity dokument</w:t>
      </w:r>
      <w:r w:rsidR="00C443A0" w:rsidRPr="002F7657">
        <w:rPr>
          <w:rFonts w:cs="Arial"/>
          <w:sz w:val="22"/>
        </w:rPr>
        <w:t>/</w:t>
      </w:r>
      <w:r w:rsidR="00D3250E" w:rsidRPr="002F7657">
        <w:rPr>
          <w:rFonts w:cs="Arial"/>
          <w:sz w:val="22"/>
        </w:rPr>
        <w:t>JEDZ)</w:t>
      </w:r>
    </w:p>
    <w:p w14:paraId="75DFA035" w14:textId="09FFEE9A" w:rsidR="00837AB6" w:rsidRPr="002F7657" w:rsidRDefault="00837AB6" w:rsidP="00D076E2">
      <w:pPr>
        <w:spacing w:line="260" w:lineRule="exact"/>
        <w:ind w:left="2127" w:hanging="2127"/>
        <w:rPr>
          <w:rFonts w:cs="Arial"/>
          <w:sz w:val="22"/>
        </w:rPr>
      </w:pPr>
      <w:r w:rsidRPr="002F7657">
        <w:rPr>
          <w:rFonts w:cs="Arial"/>
          <w:sz w:val="22"/>
        </w:rPr>
        <w:t>Załącznik nr 3A</w:t>
      </w:r>
      <w:r w:rsidRPr="002F7657">
        <w:rPr>
          <w:rFonts w:cs="Arial"/>
          <w:sz w:val="22"/>
        </w:rPr>
        <w:tab/>
        <w:t>Jednolity europejski dokument zamówienia (</w:t>
      </w:r>
      <w:r w:rsidR="00A90F44" w:rsidRPr="002F7657">
        <w:rPr>
          <w:rFonts w:cs="Arial"/>
          <w:sz w:val="22"/>
        </w:rPr>
        <w:t>JEDZ/</w:t>
      </w:r>
      <w:r w:rsidRPr="002F7657">
        <w:rPr>
          <w:rFonts w:cs="Arial"/>
          <w:sz w:val="22"/>
        </w:rPr>
        <w:t>ESPD) w formacie *xml</w:t>
      </w:r>
    </w:p>
    <w:p w14:paraId="2BD96680" w14:textId="31138FE6" w:rsidR="006A11A6" w:rsidRPr="002F7657" w:rsidRDefault="00280E23" w:rsidP="00D076E2">
      <w:pPr>
        <w:spacing w:line="260" w:lineRule="exact"/>
        <w:ind w:left="2127" w:hanging="2127"/>
        <w:rPr>
          <w:rFonts w:cs="Arial"/>
          <w:sz w:val="22"/>
        </w:rPr>
      </w:pPr>
      <w:r w:rsidRPr="002F7657">
        <w:rPr>
          <w:rFonts w:cs="Arial"/>
          <w:sz w:val="22"/>
        </w:rPr>
        <w:t xml:space="preserve">Załącznik nr </w:t>
      </w:r>
      <w:r w:rsidR="000C1D6C" w:rsidRPr="002F7657">
        <w:rPr>
          <w:rFonts w:cs="Arial"/>
          <w:sz w:val="22"/>
        </w:rPr>
        <w:t>4</w:t>
      </w:r>
      <w:r w:rsidRPr="002F7657">
        <w:rPr>
          <w:rFonts w:cs="Arial"/>
          <w:sz w:val="22"/>
        </w:rPr>
        <w:tab/>
      </w:r>
      <w:r w:rsidR="00D34F80" w:rsidRPr="002F7657">
        <w:rPr>
          <w:rFonts w:cs="Arial"/>
          <w:sz w:val="22"/>
        </w:rPr>
        <w:t>Oświadczenie</w:t>
      </w:r>
      <w:r w:rsidR="006A11A6" w:rsidRPr="002F7657">
        <w:rPr>
          <w:rFonts w:cs="Arial"/>
          <w:sz w:val="22"/>
        </w:rPr>
        <w:t xml:space="preserve"> </w:t>
      </w:r>
      <w:r w:rsidR="00F1357E" w:rsidRPr="002F7657">
        <w:rPr>
          <w:rFonts w:cs="Arial"/>
          <w:sz w:val="22"/>
        </w:rPr>
        <w:t xml:space="preserve">o </w:t>
      </w:r>
      <w:r w:rsidR="006A11A6" w:rsidRPr="002F7657">
        <w:rPr>
          <w:rFonts w:cs="Arial"/>
          <w:sz w:val="22"/>
        </w:rPr>
        <w:t>przynależności</w:t>
      </w:r>
      <w:r w:rsidR="00D3250E" w:rsidRPr="002F7657">
        <w:rPr>
          <w:rFonts w:cs="Arial"/>
          <w:sz w:val="22"/>
        </w:rPr>
        <w:t xml:space="preserve"> </w:t>
      </w:r>
      <w:r w:rsidR="00C4722C" w:rsidRPr="002F7657">
        <w:rPr>
          <w:rFonts w:cs="Arial"/>
          <w:sz w:val="22"/>
        </w:rPr>
        <w:t xml:space="preserve">lub braku przynależności </w:t>
      </w:r>
      <w:r w:rsidR="00D3250E" w:rsidRPr="002F7657">
        <w:rPr>
          <w:rFonts w:cs="Arial"/>
          <w:sz w:val="22"/>
        </w:rPr>
        <w:t>do tej samej grupy kapitałowej</w:t>
      </w:r>
    </w:p>
    <w:p w14:paraId="432BD6EC" w14:textId="7F79B04F" w:rsidR="00F1357E" w:rsidRPr="00DE0A37" w:rsidRDefault="000C1D6C" w:rsidP="00D076E2">
      <w:pPr>
        <w:spacing w:line="260" w:lineRule="exact"/>
        <w:ind w:left="2127" w:hanging="2127"/>
        <w:rPr>
          <w:rFonts w:cs="Arial"/>
          <w:strike/>
          <w:color w:val="FF0000"/>
          <w:sz w:val="22"/>
        </w:rPr>
      </w:pPr>
      <w:r w:rsidRPr="002F7657">
        <w:rPr>
          <w:rFonts w:cs="Arial"/>
          <w:sz w:val="22"/>
        </w:rPr>
        <w:t>Załącznik nr 5</w:t>
      </w:r>
      <w:r w:rsidRPr="002F7657">
        <w:rPr>
          <w:rFonts w:cs="Arial"/>
          <w:sz w:val="22"/>
        </w:rPr>
        <w:tab/>
      </w:r>
      <w:r w:rsidR="00D34F80" w:rsidRPr="002F7657">
        <w:rPr>
          <w:rFonts w:cs="Arial"/>
          <w:sz w:val="22"/>
        </w:rPr>
        <w:t>O</w:t>
      </w:r>
      <w:r w:rsidR="00F1357E" w:rsidRPr="002F7657">
        <w:rPr>
          <w:rFonts w:cs="Arial"/>
          <w:sz w:val="22"/>
        </w:rPr>
        <w:t>świadczeni</w:t>
      </w:r>
      <w:r w:rsidR="003D3C56" w:rsidRPr="002F7657">
        <w:rPr>
          <w:rFonts w:cs="Arial"/>
          <w:sz w:val="22"/>
        </w:rPr>
        <w:t>e</w:t>
      </w:r>
      <w:r w:rsidR="00F1357E" w:rsidRPr="002F7657">
        <w:rPr>
          <w:rFonts w:cs="Arial"/>
          <w:sz w:val="22"/>
        </w:rPr>
        <w:t xml:space="preserve"> o aktualności informacji zawartych w oświadcze</w:t>
      </w:r>
      <w:r w:rsidR="009A5208" w:rsidRPr="002F7657">
        <w:rPr>
          <w:rFonts w:cs="Arial"/>
          <w:sz w:val="22"/>
        </w:rPr>
        <w:t>n</w:t>
      </w:r>
      <w:r w:rsidR="002E6E56">
        <w:rPr>
          <w:rFonts w:cs="Arial"/>
          <w:sz w:val="22"/>
        </w:rPr>
        <w:t>iu o niepodleganiu wykluczeniu.</w:t>
      </w:r>
    </w:p>
    <w:p w14:paraId="53D1EF7A" w14:textId="5D886A1E" w:rsidR="00BA58A7" w:rsidRPr="006464EA" w:rsidRDefault="00BA58A7" w:rsidP="00BA58A7">
      <w:pPr>
        <w:tabs>
          <w:tab w:val="left" w:pos="1985"/>
        </w:tabs>
        <w:spacing w:line="260" w:lineRule="exact"/>
        <w:ind w:right="1133" w:firstLine="6096"/>
        <w:jc w:val="center"/>
        <w:rPr>
          <w:rFonts w:cs="Arial"/>
          <w:sz w:val="22"/>
        </w:rPr>
        <w:sectPr w:rsidR="00BA58A7" w:rsidRPr="006464EA" w:rsidSect="00EF7432">
          <w:headerReference w:type="default" r:id="rId19"/>
          <w:footerReference w:type="default" r:id="rId20"/>
          <w:pgSz w:w="11907" w:h="16840"/>
          <w:pgMar w:top="1418" w:right="1418" w:bottom="1418" w:left="1418" w:header="397" w:footer="578" w:gutter="0"/>
          <w:cols w:space="708"/>
          <w:docGrid w:linePitch="272"/>
        </w:sectPr>
      </w:pPr>
      <w:bookmarkStart w:id="0" w:name="_GoBack"/>
      <w:bookmarkEnd w:id="0"/>
    </w:p>
    <w:p w14:paraId="0AC6D501" w14:textId="77777777" w:rsidR="00A459C9" w:rsidRPr="00A459C9" w:rsidRDefault="00A459C9" w:rsidP="00A459C9">
      <w:pPr>
        <w:jc w:val="right"/>
        <w:rPr>
          <w:rFonts w:eastAsia="Times New Roman" w:cs="Arial"/>
          <w:b/>
          <w:bCs/>
          <w:iCs/>
          <w:color w:val="auto"/>
          <w:sz w:val="22"/>
          <w:szCs w:val="20"/>
        </w:rPr>
      </w:pPr>
      <w:r w:rsidRPr="00A459C9">
        <w:rPr>
          <w:rFonts w:eastAsia="Times New Roman" w:cs="Arial"/>
          <w:b/>
          <w:bCs/>
          <w:iCs/>
          <w:color w:val="auto"/>
          <w:sz w:val="22"/>
          <w:szCs w:val="20"/>
        </w:rPr>
        <w:t>Załącznik nr 1A do swz</w:t>
      </w:r>
    </w:p>
    <w:p w14:paraId="08E6446F" w14:textId="77777777" w:rsidR="00A459C9" w:rsidRPr="00A459C9" w:rsidRDefault="00A459C9" w:rsidP="00A459C9">
      <w:pPr>
        <w:jc w:val="right"/>
        <w:rPr>
          <w:rFonts w:eastAsia="Times New Roman" w:cs="Arial"/>
          <w:b/>
          <w:bCs/>
          <w:iCs/>
          <w:color w:val="auto"/>
          <w:sz w:val="22"/>
          <w:szCs w:val="20"/>
        </w:rPr>
      </w:pPr>
    </w:p>
    <w:p w14:paraId="04DC0B3A" w14:textId="77777777" w:rsidR="00A459C9" w:rsidRPr="00A459C9" w:rsidRDefault="00A459C9" w:rsidP="00A459C9">
      <w:pPr>
        <w:spacing w:after="360" w:line="360" w:lineRule="auto"/>
        <w:contextualSpacing/>
        <w:jc w:val="center"/>
        <w:rPr>
          <w:rFonts w:eastAsiaTheme="majorEastAsia" w:cs="Arial"/>
          <w:b/>
          <w:caps/>
          <w:color w:val="404040" w:themeColor="text1" w:themeTint="BF"/>
          <w:spacing w:val="-10"/>
          <w:sz w:val="28"/>
          <w:szCs w:val="72"/>
        </w:rPr>
      </w:pPr>
      <w:r w:rsidRPr="00A459C9">
        <w:rPr>
          <w:rFonts w:eastAsiaTheme="majorEastAsia" w:cs="Arial"/>
          <w:b/>
          <w:caps/>
          <w:color w:val="404040" w:themeColor="text1" w:themeTint="BF"/>
          <w:spacing w:val="-10"/>
          <w:sz w:val="28"/>
          <w:szCs w:val="72"/>
        </w:rPr>
        <w:t xml:space="preserve">KLAUZULA INFORMACYJNA NA PODSTAWIE ARTYKUŁU 13 RODO </w:t>
      </w:r>
    </w:p>
    <w:p w14:paraId="08A76CB1" w14:textId="77777777" w:rsidR="00A459C9" w:rsidRPr="00A459C9" w:rsidRDefault="00A459C9" w:rsidP="00A459C9">
      <w:pPr>
        <w:spacing w:after="360" w:line="360" w:lineRule="auto"/>
        <w:contextualSpacing/>
        <w:jc w:val="center"/>
        <w:rPr>
          <w:rFonts w:eastAsiaTheme="majorEastAsia" w:cs="Arial"/>
          <w:b/>
          <w:caps/>
          <w:color w:val="404040" w:themeColor="text1" w:themeTint="BF"/>
          <w:spacing w:val="-10"/>
          <w:sz w:val="28"/>
          <w:szCs w:val="72"/>
        </w:rPr>
      </w:pPr>
      <w:r w:rsidRPr="00A459C9">
        <w:rPr>
          <w:rFonts w:eastAsiaTheme="majorEastAsia" w:cs="Arial"/>
          <w:b/>
          <w:caps/>
          <w:color w:val="404040" w:themeColor="text1" w:themeTint="BF"/>
          <w:spacing w:val="-10"/>
          <w:sz w:val="28"/>
          <w:szCs w:val="72"/>
        </w:rPr>
        <w:t>(rozporządzeniA o ochronie danych osobowych)</w:t>
      </w:r>
      <w:r w:rsidRPr="00A459C9">
        <w:rPr>
          <w:rFonts w:eastAsiaTheme="majorEastAsia" w:cs="Arial"/>
          <w:caps/>
          <w:spacing w:val="-10"/>
          <w:sz w:val="28"/>
          <w:szCs w:val="28"/>
          <w:vertAlign w:val="superscript"/>
        </w:rPr>
        <w:footnoteReference w:id="2"/>
      </w:r>
    </w:p>
    <w:p w14:paraId="1A0173C2" w14:textId="77777777" w:rsidR="00A459C9" w:rsidRPr="00A459C9" w:rsidRDefault="00A459C9" w:rsidP="00A459C9">
      <w:pPr>
        <w:spacing w:after="360" w:line="360" w:lineRule="auto"/>
        <w:contextualSpacing/>
        <w:jc w:val="center"/>
        <w:rPr>
          <w:rFonts w:eastAsiaTheme="majorEastAsia" w:cs="Arial"/>
          <w:caps/>
          <w:color w:val="404040" w:themeColor="text1" w:themeTint="BF"/>
          <w:spacing w:val="-10"/>
          <w:sz w:val="28"/>
          <w:szCs w:val="72"/>
        </w:rPr>
      </w:pPr>
      <w:r w:rsidRPr="00A459C9">
        <w:rPr>
          <w:rFonts w:eastAsiaTheme="majorEastAsia" w:cs="Arial"/>
          <w:caps/>
          <w:color w:val="404040" w:themeColor="text1" w:themeTint="BF"/>
          <w:spacing w:val="-10"/>
          <w:sz w:val="28"/>
          <w:szCs w:val="72"/>
        </w:rPr>
        <w:t>ZAWIERA INFORMACJE O WARUNKACH PRZETWARZANIA DANYCH OSOBOWYCH,</w:t>
      </w:r>
    </w:p>
    <w:p w14:paraId="44C28875" w14:textId="77777777" w:rsidR="00A459C9" w:rsidRPr="00A459C9" w:rsidRDefault="00A459C9" w:rsidP="00A459C9">
      <w:pPr>
        <w:spacing w:after="360" w:line="360" w:lineRule="auto"/>
        <w:jc w:val="center"/>
        <w:rPr>
          <w:rFonts w:eastAsiaTheme="majorEastAsia" w:cs="Arial"/>
          <w:caps/>
          <w:color w:val="404040" w:themeColor="text1" w:themeTint="BF"/>
          <w:spacing w:val="-10"/>
          <w:sz w:val="28"/>
          <w:szCs w:val="72"/>
        </w:rPr>
      </w:pPr>
      <w:r w:rsidRPr="00A459C9">
        <w:rPr>
          <w:rFonts w:eastAsiaTheme="majorEastAsia" w:cs="Arial"/>
          <w:caps/>
          <w:color w:val="404040" w:themeColor="text1" w:themeTint="BF"/>
          <w:spacing w:val="-10"/>
          <w:sz w:val="28"/>
          <w:szCs w:val="72"/>
        </w:rPr>
        <w:t>GDY DANE TE ZBIERANE SĄ OD OSOBY, KTÓREJ DOTYCZĄ.</w:t>
      </w:r>
    </w:p>
    <w:tbl>
      <w:tblPr>
        <w:tblStyle w:val="Tabela-Siatka"/>
        <w:tblW w:w="10345"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Caption w:val="Tabela zawiera klauzulę informacyjną z artykułu 13  RODO w formie pytań i odpowiedzi."/>
      </w:tblPr>
      <w:tblGrid>
        <w:gridCol w:w="2695"/>
        <w:gridCol w:w="7650"/>
      </w:tblGrid>
      <w:tr w:rsidR="00A459C9" w:rsidRPr="00A459C9" w14:paraId="0351D047" w14:textId="77777777" w:rsidTr="00DA610B">
        <w:trPr>
          <w:tblHeader/>
        </w:trPr>
        <w:tc>
          <w:tcPr>
            <w:tcW w:w="2695" w:type="dxa"/>
            <w:shd w:val="clear" w:color="auto" w:fill="D9D9D9" w:themeFill="background1" w:themeFillShade="D9"/>
            <w:vAlign w:val="center"/>
          </w:tcPr>
          <w:p w14:paraId="75F9C612" w14:textId="77777777" w:rsidR="00A459C9" w:rsidRPr="00A459C9" w:rsidRDefault="00A459C9" w:rsidP="00A459C9">
            <w:pPr>
              <w:spacing w:line="276" w:lineRule="auto"/>
              <w:ind w:left="317"/>
              <w:jc w:val="center"/>
              <w:rPr>
                <w:rFonts w:cs="Arial"/>
                <w:b/>
              </w:rPr>
            </w:pPr>
            <w:r w:rsidRPr="00A459C9">
              <w:rPr>
                <w:rFonts w:cs="Arial"/>
                <w:b/>
              </w:rPr>
              <w:t>PYTANIE DO ADMINISTRATORA DANYCH OSOBOWYCH:</w:t>
            </w:r>
          </w:p>
        </w:tc>
        <w:tc>
          <w:tcPr>
            <w:tcW w:w="7650" w:type="dxa"/>
            <w:shd w:val="clear" w:color="auto" w:fill="D9D9D9" w:themeFill="background1" w:themeFillShade="D9"/>
            <w:vAlign w:val="center"/>
          </w:tcPr>
          <w:p w14:paraId="0A308B04" w14:textId="77777777" w:rsidR="00A459C9" w:rsidRPr="00A459C9" w:rsidRDefault="00A459C9" w:rsidP="00A459C9">
            <w:pPr>
              <w:spacing w:line="276" w:lineRule="auto"/>
              <w:jc w:val="center"/>
              <w:rPr>
                <w:rFonts w:cs="Arial"/>
                <w:b/>
              </w:rPr>
            </w:pPr>
            <w:r w:rsidRPr="00A459C9">
              <w:rPr>
                <w:rFonts w:cs="Arial"/>
                <w:b/>
              </w:rPr>
              <w:t>ODPOWIEDŹ:</w:t>
            </w:r>
          </w:p>
        </w:tc>
      </w:tr>
      <w:tr w:rsidR="00A459C9" w:rsidRPr="00A459C9" w14:paraId="4A8C6A03" w14:textId="77777777" w:rsidTr="00DA610B">
        <w:tc>
          <w:tcPr>
            <w:tcW w:w="2695" w:type="dxa"/>
            <w:shd w:val="clear" w:color="auto" w:fill="F2F2F2" w:themeFill="background1" w:themeFillShade="F2"/>
          </w:tcPr>
          <w:p w14:paraId="74AFF3A1" w14:textId="77777777" w:rsidR="00A459C9" w:rsidRPr="00A459C9" w:rsidRDefault="00A459C9" w:rsidP="00EE6287">
            <w:pPr>
              <w:numPr>
                <w:ilvl w:val="0"/>
                <w:numId w:val="40"/>
              </w:numPr>
              <w:spacing w:line="276" w:lineRule="auto"/>
              <w:ind w:left="318" w:hanging="295"/>
              <w:jc w:val="left"/>
              <w:rPr>
                <w:rFonts w:cs="Arial"/>
                <w:b/>
              </w:rPr>
            </w:pPr>
            <w:r w:rsidRPr="00A459C9">
              <w:rPr>
                <w:rFonts w:cs="Arial"/>
                <w:b/>
              </w:rPr>
              <w:t>Kto jest administratorem moich danych osobowych?</w:t>
            </w:r>
          </w:p>
        </w:tc>
        <w:tc>
          <w:tcPr>
            <w:tcW w:w="7650" w:type="dxa"/>
          </w:tcPr>
          <w:p w14:paraId="1D225E67" w14:textId="77777777" w:rsidR="00A459C9" w:rsidRPr="00A459C9" w:rsidRDefault="00A459C9" w:rsidP="00A459C9">
            <w:pPr>
              <w:rPr>
                <w:rFonts w:cs="Arial"/>
                <w:szCs w:val="20"/>
              </w:rPr>
            </w:pPr>
            <w:r w:rsidRPr="00A459C9">
              <w:rPr>
                <w:rFonts w:cs="Arial"/>
                <w:szCs w:val="20"/>
              </w:rPr>
              <w:t>Administratorem Pani/Pana danych osobowych jest Województwo Małopolskie, z siedzibą w Krakowie, ul. Basztowa 22, 31-156 Kraków, adres do korespondencji ul. Racławicka 56, 30-017 Kraków.</w:t>
            </w:r>
          </w:p>
        </w:tc>
      </w:tr>
      <w:tr w:rsidR="00A459C9" w:rsidRPr="00A459C9" w14:paraId="665F09B2" w14:textId="77777777" w:rsidTr="00DA610B">
        <w:tc>
          <w:tcPr>
            <w:tcW w:w="2695" w:type="dxa"/>
            <w:shd w:val="clear" w:color="auto" w:fill="F2F2F2" w:themeFill="background1" w:themeFillShade="F2"/>
          </w:tcPr>
          <w:p w14:paraId="07CBD1B4" w14:textId="77777777" w:rsidR="00A459C9" w:rsidRPr="00A459C9" w:rsidRDefault="00A459C9" w:rsidP="00EE6287">
            <w:pPr>
              <w:numPr>
                <w:ilvl w:val="0"/>
                <w:numId w:val="40"/>
              </w:numPr>
              <w:spacing w:line="276" w:lineRule="auto"/>
              <w:ind w:left="318" w:hanging="295"/>
              <w:jc w:val="left"/>
              <w:rPr>
                <w:rFonts w:cs="Arial"/>
                <w:b/>
              </w:rPr>
            </w:pPr>
            <w:r w:rsidRPr="00A459C9">
              <w:rPr>
                <w:rFonts w:cs="Arial"/>
                <w:b/>
              </w:rPr>
              <w:t>Z kim można kontaktować się w sprawach związanych z przetwarzaniem moich danych osobowych?</w:t>
            </w:r>
          </w:p>
        </w:tc>
        <w:tc>
          <w:tcPr>
            <w:tcW w:w="7650" w:type="dxa"/>
          </w:tcPr>
          <w:p w14:paraId="3138AD59" w14:textId="77777777" w:rsidR="00A459C9" w:rsidRPr="00A459C9" w:rsidRDefault="00A459C9" w:rsidP="00A459C9">
            <w:pPr>
              <w:rPr>
                <w:rFonts w:cs="Arial"/>
                <w:szCs w:val="20"/>
              </w:rPr>
            </w:pPr>
            <w:r w:rsidRPr="00A459C9">
              <w:rPr>
                <w:rFonts w:eastAsia="Times New Roman" w:cs="Arial"/>
                <w:szCs w:val="20"/>
              </w:rPr>
              <w:t xml:space="preserve">Dane kontaktowe Inspektora Ochrony Danych – adres </w:t>
            </w:r>
            <w:r w:rsidRPr="00A459C9">
              <w:rPr>
                <w:rFonts w:cs="Arial"/>
                <w:szCs w:val="20"/>
              </w:rPr>
              <w:t>do korespondencji</w:t>
            </w:r>
            <w:r w:rsidRPr="00A459C9">
              <w:rPr>
                <w:rFonts w:eastAsia="Times New Roman" w:cs="Arial"/>
                <w:szCs w:val="20"/>
              </w:rPr>
              <w:t xml:space="preserve">: Inspektor Ochrony Danych UMWM, Urząd Marszałkowski Województwa Małopolskiego, ul. Racławicka 56, 30-017 Kraków; email: </w:t>
            </w:r>
            <w:hyperlink r:id="rId21" w:history="1">
              <w:r w:rsidRPr="00A459C9">
                <w:rPr>
                  <w:rFonts w:eastAsia="Times New Roman" w:cs="Arial"/>
                  <w:color w:val="auto"/>
                  <w:szCs w:val="20"/>
                  <w:u w:val="single"/>
                </w:rPr>
                <w:t>iodo@umwm.malopolska.pl</w:t>
              </w:r>
            </w:hyperlink>
            <w:r w:rsidRPr="00A459C9">
              <w:rPr>
                <w:rFonts w:eastAsia="Times New Roman" w:cs="Arial"/>
                <w:szCs w:val="20"/>
              </w:rPr>
              <w:t>.</w:t>
            </w:r>
          </w:p>
        </w:tc>
      </w:tr>
      <w:tr w:rsidR="00A459C9" w:rsidRPr="00A459C9" w14:paraId="4B8CFAE1" w14:textId="77777777" w:rsidTr="00DA610B">
        <w:tc>
          <w:tcPr>
            <w:tcW w:w="2695" w:type="dxa"/>
            <w:shd w:val="clear" w:color="auto" w:fill="F2F2F2" w:themeFill="background1" w:themeFillShade="F2"/>
          </w:tcPr>
          <w:p w14:paraId="6703CDC0" w14:textId="77777777" w:rsidR="00A459C9" w:rsidRPr="00A459C9" w:rsidRDefault="00A459C9" w:rsidP="00EE6287">
            <w:pPr>
              <w:numPr>
                <w:ilvl w:val="0"/>
                <w:numId w:val="40"/>
              </w:numPr>
              <w:spacing w:line="276" w:lineRule="auto"/>
              <w:ind w:left="318" w:hanging="295"/>
              <w:jc w:val="left"/>
              <w:rPr>
                <w:rFonts w:cs="Arial"/>
                <w:b/>
              </w:rPr>
            </w:pPr>
            <w:r w:rsidRPr="00A459C9">
              <w:rPr>
                <w:rFonts w:cs="Arial"/>
                <w:b/>
              </w:rPr>
              <w:t>W jakim celu i na jakiej podstawie będą przetwarzane moje dane osobowe?</w:t>
            </w:r>
          </w:p>
        </w:tc>
        <w:tc>
          <w:tcPr>
            <w:tcW w:w="7650" w:type="dxa"/>
          </w:tcPr>
          <w:p w14:paraId="17F921A8" w14:textId="4CCA8883" w:rsidR="00A459C9" w:rsidRPr="00A459C9" w:rsidRDefault="00A459C9" w:rsidP="006E2C9B">
            <w:pPr>
              <w:rPr>
                <w:rFonts w:cs="Arial"/>
                <w:szCs w:val="20"/>
              </w:rPr>
            </w:pPr>
            <w:r w:rsidRPr="00A459C9">
              <w:rPr>
                <w:rFonts w:cs="Arial"/>
                <w:szCs w:val="20"/>
              </w:rPr>
              <w:t xml:space="preserve">Administrator będzie przetwarzać Pani/Pana dane na podstawie art. 6 ust. 1 lit. c) RODO oraz art. 2 w zw. z art. 4 pkt. 1 ustawy Prawo zamówień publicznych oraz art. 44 ust 4 ustawy o finansach publicznych, w celu związanym z postępowaniem o udzielenie zamówienia </w:t>
            </w:r>
            <w:r w:rsidRPr="00BF518F">
              <w:rPr>
                <w:rFonts w:cs="Arial"/>
                <w:szCs w:val="20"/>
              </w:rPr>
              <w:t xml:space="preserve">publicznego pn. </w:t>
            </w:r>
            <w:r w:rsidR="00B16666" w:rsidRPr="008E1806">
              <w:rPr>
                <w:rFonts w:eastAsia="Times New Roman" w:cs="Arial"/>
                <w:b/>
                <w:sz w:val="22"/>
              </w:rPr>
              <w:t xml:space="preserve">Usługa publikacji prasowych poświęconych działalności </w:t>
            </w:r>
            <w:r w:rsidR="00B16666">
              <w:rPr>
                <w:rFonts w:eastAsia="Times New Roman" w:cs="Arial"/>
                <w:b/>
                <w:sz w:val="22"/>
              </w:rPr>
              <w:t>UMWM</w:t>
            </w:r>
            <w:r w:rsidR="00B16666" w:rsidRPr="008E1806">
              <w:rPr>
                <w:rFonts w:eastAsia="Times New Roman" w:cs="Arial"/>
                <w:b/>
                <w:sz w:val="22"/>
              </w:rPr>
              <w:t xml:space="preserve"> w tytułach prasowych o zasięgu ogólnokrajowym,</w:t>
            </w:r>
            <w:r w:rsidR="00B16666">
              <w:rPr>
                <w:rFonts w:eastAsia="Times New Roman" w:cs="Arial"/>
                <w:b/>
                <w:sz w:val="22"/>
              </w:rPr>
              <w:t xml:space="preserve"> regionalnym, lokalnym, mikro, </w:t>
            </w:r>
            <w:r w:rsidR="00B16666" w:rsidRPr="008E1806">
              <w:rPr>
                <w:rFonts w:eastAsia="Times New Roman" w:cs="Arial"/>
                <w:b/>
                <w:sz w:val="22"/>
              </w:rPr>
              <w:t>krajowym</w:t>
            </w:r>
            <w:r w:rsidR="00B16666">
              <w:rPr>
                <w:rFonts w:eastAsia="Times New Roman" w:cs="Arial"/>
                <w:b/>
                <w:sz w:val="22"/>
              </w:rPr>
              <w:t xml:space="preserve"> i w tytułach </w:t>
            </w:r>
            <w:r w:rsidR="00B16666" w:rsidRPr="00BE263B">
              <w:rPr>
                <w:rFonts w:eastAsia="Times New Roman" w:cs="Arial"/>
                <w:b/>
                <w:color w:val="auto"/>
                <w:sz w:val="22"/>
              </w:rPr>
              <w:t>branżowych</w:t>
            </w:r>
            <w:r w:rsidR="00B16666" w:rsidRPr="00BF518F">
              <w:rPr>
                <w:rFonts w:cs="Arial"/>
                <w:szCs w:val="20"/>
              </w:rPr>
              <w:t xml:space="preserve"> </w:t>
            </w:r>
            <w:r w:rsidRPr="00BF518F">
              <w:rPr>
                <w:rFonts w:cs="Arial"/>
                <w:szCs w:val="20"/>
              </w:rPr>
              <w:t>/</w:t>
            </w:r>
            <w:r w:rsidR="006E2C9B" w:rsidRPr="003120FA">
              <w:rPr>
                <w:rFonts w:cs="Arial"/>
                <w:b/>
                <w:sz w:val="22"/>
              </w:rPr>
              <w:t xml:space="preserve"> BP-II.272.22.2025</w:t>
            </w:r>
            <w:r w:rsidRPr="00BF518F">
              <w:rPr>
                <w:rFonts w:cs="Arial"/>
                <w:szCs w:val="20"/>
              </w:rPr>
              <w:t>/ prowadzonym w trybie przetargu nieograniczonego</w:t>
            </w:r>
            <w:r w:rsidRPr="00BF518F">
              <w:rPr>
                <w:rFonts w:eastAsia="Times New Roman" w:cs="Arial"/>
                <w:szCs w:val="20"/>
                <w:vertAlign w:val="superscript"/>
              </w:rPr>
              <w:footnoteReference w:id="3"/>
            </w:r>
          </w:p>
        </w:tc>
      </w:tr>
      <w:tr w:rsidR="00A459C9" w:rsidRPr="00A459C9" w14:paraId="13FBEEB4" w14:textId="77777777" w:rsidTr="00DA610B">
        <w:tc>
          <w:tcPr>
            <w:tcW w:w="2695" w:type="dxa"/>
            <w:shd w:val="clear" w:color="auto" w:fill="F2F2F2" w:themeFill="background1" w:themeFillShade="F2"/>
          </w:tcPr>
          <w:p w14:paraId="7A816333" w14:textId="77777777" w:rsidR="00A459C9" w:rsidRPr="00A459C9" w:rsidRDefault="00A459C9" w:rsidP="00EE6287">
            <w:pPr>
              <w:numPr>
                <w:ilvl w:val="0"/>
                <w:numId w:val="40"/>
              </w:numPr>
              <w:spacing w:line="276" w:lineRule="auto"/>
              <w:ind w:left="318" w:hanging="295"/>
              <w:jc w:val="left"/>
              <w:rPr>
                <w:rFonts w:cs="Arial"/>
                <w:b/>
              </w:rPr>
            </w:pPr>
            <w:r w:rsidRPr="00A459C9">
              <w:rPr>
                <w:rFonts w:cs="Arial"/>
                <w:b/>
              </w:rPr>
              <w:t>Czy podanie moich danych osobowych jest konieczne i jakie są konsekwencje nie podania danych?</w:t>
            </w:r>
          </w:p>
        </w:tc>
        <w:tc>
          <w:tcPr>
            <w:tcW w:w="7650" w:type="dxa"/>
          </w:tcPr>
          <w:p w14:paraId="50C79715" w14:textId="77777777" w:rsidR="00A459C9" w:rsidRPr="00A459C9" w:rsidRDefault="00A459C9" w:rsidP="00A459C9">
            <w:pPr>
              <w:rPr>
                <w:rFonts w:cs="Arial"/>
                <w:szCs w:val="20"/>
              </w:rPr>
            </w:pPr>
            <w:r w:rsidRPr="00A459C9">
              <w:rPr>
                <w:rFonts w:cs="Arial"/>
                <w:szCs w:val="20"/>
              </w:rPr>
              <w:t xml:space="preserve">Obowiązek podania przez Panią/Pana danych, o których mowa </w:t>
            </w:r>
            <w:r w:rsidRPr="00A459C9">
              <w:rPr>
                <w:rFonts w:eastAsia="Times New Roman" w:cs="Arial"/>
                <w:szCs w:val="20"/>
                <w:lang w:eastAsia="pl-PL"/>
              </w:rPr>
              <w:t>jest wymogiem ustawowym określonym w przepisach ustawy Pzp, związanym z udziałem w postępowaniu o udzielenie zamówienia publicznego.</w:t>
            </w:r>
            <w:r w:rsidRPr="00A459C9">
              <w:rPr>
                <w:rFonts w:cs="Arial"/>
                <w:szCs w:val="20"/>
              </w:rPr>
              <w:t xml:space="preserve"> Konsekwencje niepodania </w:t>
            </w:r>
            <w:r w:rsidRPr="00A459C9">
              <w:rPr>
                <w:rFonts w:eastAsia="Times New Roman" w:cs="Arial"/>
                <w:szCs w:val="20"/>
                <w:lang w:eastAsia="pl-PL"/>
              </w:rPr>
              <w:t>określonych danych wynikają z ustawy Pzp</w:t>
            </w:r>
            <w:r w:rsidRPr="00A459C9">
              <w:rPr>
                <w:rFonts w:cs="Arial"/>
                <w:szCs w:val="20"/>
              </w:rPr>
              <w:t>.</w:t>
            </w:r>
          </w:p>
        </w:tc>
      </w:tr>
      <w:tr w:rsidR="00A459C9" w:rsidRPr="00A459C9" w14:paraId="282AD6B1" w14:textId="77777777" w:rsidTr="00DA610B">
        <w:tc>
          <w:tcPr>
            <w:tcW w:w="2695" w:type="dxa"/>
            <w:shd w:val="clear" w:color="auto" w:fill="F2F2F2" w:themeFill="background1" w:themeFillShade="F2"/>
          </w:tcPr>
          <w:p w14:paraId="43011C59" w14:textId="77777777" w:rsidR="00A459C9" w:rsidRPr="00A459C9" w:rsidRDefault="00A459C9" w:rsidP="00EE6287">
            <w:pPr>
              <w:numPr>
                <w:ilvl w:val="0"/>
                <w:numId w:val="40"/>
              </w:numPr>
              <w:spacing w:line="276" w:lineRule="auto"/>
              <w:ind w:left="318" w:hanging="295"/>
              <w:jc w:val="left"/>
              <w:rPr>
                <w:rFonts w:cs="Arial"/>
                <w:b/>
              </w:rPr>
            </w:pPr>
            <w:r w:rsidRPr="00A459C9">
              <w:rPr>
                <w:rFonts w:cs="Arial"/>
                <w:b/>
              </w:rPr>
              <w:t>Przez jaki okres będą przechowywane moje dane osobowe?</w:t>
            </w:r>
          </w:p>
        </w:tc>
        <w:tc>
          <w:tcPr>
            <w:tcW w:w="7650" w:type="dxa"/>
          </w:tcPr>
          <w:p w14:paraId="1CA95B93" w14:textId="77777777" w:rsidR="00A459C9" w:rsidRPr="00A459C9" w:rsidRDefault="00A459C9" w:rsidP="00A459C9">
            <w:pPr>
              <w:rPr>
                <w:rFonts w:eastAsia="Times New Roman" w:cs="Arial"/>
                <w:szCs w:val="20"/>
                <w:lang w:eastAsia="pl-PL"/>
              </w:rPr>
            </w:pPr>
            <w:r w:rsidRPr="00A459C9">
              <w:rPr>
                <w:rFonts w:eastAsia="Times New Roman" w:cs="Arial"/>
                <w:szCs w:val="20"/>
                <w:lang w:eastAsia="pl-PL"/>
              </w:rPr>
              <w:t>Pani/Pana dane osobowe będą przechowywane do momentu zakończenia okresu archiwizacyjnego.</w:t>
            </w:r>
          </w:p>
        </w:tc>
      </w:tr>
      <w:tr w:rsidR="00A459C9" w:rsidRPr="00A459C9" w14:paraId="76B7ADB6" w14:textId="77777777" w:rsidTr="00DA610B">
        <w:tc>
          <w:tcPr>
            <w:tcW w:w="2695" w:type="dxa"/>
            <w:shd w:val="clear" w:color="auto" w:fill="F2F2F2" w:themeFill="background1" w:themeFillShade="F2"/>
          </w:tcPr>
          <w:p w14:paraId="0E7B184C" w14:textId="77777777" w:rsidR="00A459C9" w:rsidRPr="00A459C9" w:rsidRDefault="00A459C9" w:rsidP="00EE6287">
            <w:pPr>
              <w:numPr>
                <w:ilvl w:val="0"/>
                <w:numId w:val="40"/>
              </w:numPr>
              <w:spacing w:line="276" w:lineRule="auto"/>
              <w:ind w:left="318" w:hanging="295"/>
              <w:jc w:val="left"/>
              <w:rPr>
                <w:rFonts w:cs="Arial"/>
                <w:b/>
              </w:rPr>
            </w:pPr>
            <w:r w:rsidRPr="00A459C9">
              <w:rPr>
                <w:rFonts w:cs="Arial"/>
                <w:b/>
              </w:rPr>
              <w:t>Jakie prawa mi przysługują w związku z przetwarzaniem moich danych osobowych?</w:t>
            </w:r>
          </w:p>
        </w:tc>
        <w:tc>
          <w:tcPr>
            <w:tcW w:w="7650" w:type="dxa"/>
          </w:tcPr>
          <w:p w14:paraId="235FE6D7" w14:textId="77777777" w:rsidR="00A459C9" w:rsidRPr="00A459C9" w:rsidRDefault="00A459C9" w:rsidP="00A459C9">
            <w:pPr>
              <w:rPr>
                <w:rFonts w:cs="Arial"/>
                <w:szCs w:val="20"/>
              </w:rPr>
            </w:pPr>
            <w:r w:rsidRPr="00A459C9">
              <w:rPr>
                <w:rFonts w:cs="Arial"/>
                <w:szCs w:val="20"/>
              </w:rPr>
              <w:t>Posiada Pani/Pan prawo:</w:t>
            </w:r>
          </w:p>
          <w:p w14:paraId="312787AB" w14:textId="77777777" w:rsidR="00A459C9" w:rsidRPr="00A459C9" w:rsidRDefault="00A459C9" w:rsidP="00EE6287">
            <w:pPr>
              <w:numPr>
                <w:ilvl w:val="0"/>
                <w:numId w:val="29"/>
              </w:numPr>
              <w:ind w:left="709" w:hanging="283"/>
              <w:rPr>
                <w:rFonts w:eastAsia="Times New Roman" w:cs="Arial"/>
                <w:szCs w:val="20"/>
                <w:lang w:eastAsia="pl-PL"/>
              </w:rPr>
            </w:pPr>
            <w:r w:rsidRPr="00A459C9">
              <w:rPr>
                <w:rFonts w:eastAsia="Times New Roman" w:cs="Arial"/>
                <w:szCs w:val="20"/>
                <w:lang w:eastAsia="pl-PL"/>
              </w:rPr>
              <w:t>na podstawie art. 15 RODO prawo dostępu do danych osobowych Pani/Pana dotyczących;</w:t>
            </w:r>
          </w:p>
          <w:p w14:paraId="548C827D" w14:textId="77777777" w:rsidR="00A459C9" w:rsidRPr="00A459C9" w:rsidRDefault="00A459C9" w:rsidP="00EE6287">
            <w:pPr>
              <w:numPr>
                <w:ilvl w:val="0"/>
                <w:numId w:val="29"/>
              </w:numPr>
              <w:ind w:left="709" w:hanging="283"/>
              <w:rPr>
                <w:rFonts w:eastAsia="Times New Roman" w:cs="Arial"/>
                <w:szCs w:val="20"/>
                <w:lang w:eastAsia="pl-PL"/>
              </w:rPr>
            </w:pPr>
            <w:r w:rsidRPr="00A459C9">
              <w:rPr>
                <w:rFonts w:eastAsia="Times New Roman" w:cs="Arial"/>
                <w:szCs w:val="20"/>
                <w:lang w:eastAsia="pl-PL"/>
              </w:rPr>
              <w:t>na podstawie art. 16 RODO prawo do sprostowania Pani/Pana danych osobowych</w:t>
            </w:r>
            <w:r w:rsidRPr="00A459C9">
              <w:rPr>
                <w:rFonts w:eastAsia="Times New Roman" w:cs="Arial"/>
                <w:szCs w:val="20"/>
                <w:vertAlign w:val="superscript"/>
                <w:lang w:eastAsia="pl-PL"/>
              </w:rPr>
              <w:endnoteReference w:id="1"/>
            </w:r>
            <w:r w:rsidRPr="00A459C9">
              <w:rPr>
                <w:rFonts w:eastAsia="Times New Roman" w:cs="Arial"/>
                <w:szCs w:val="20"/>
                <w:lang w:eastAsia="pl-PL"/>
              </w:rPr>
              <w:t>*;</w:t>
            </w:r>
          </w:p>
          <w:p w14:paraId="2D76C74F" w14:textId="77777777" w:rsidR="00A459C9" w:rsidRPr="00A459C9" w:rsidRDefault="00A459C9" w:rsidP="00EE6287">
            <w:pPr>
              <w:numPr>
                <w:ilvl w:val="0"/>
                <w:numId w:val="29"/>
              </w:numPr>
              <w:ind w:left="709" w:hanging="283"/>
              <w:rPr>
                <w:rFonts w:eastAsia="Times New Roman" w:cs="Arial"/>
                <w:szCs w:val="20"/>
                <w:lang w:eastAsia="pl-PL"/>
              </w:rPr>
            </w:pPr>
            <w:r w:rsidRPr="00A459C9">
              <w:rPr>
                <w:rFonts w:eastAsia="Times New Roman" w:cs="Arial"/>
                <w:szCs w:val="20"/>
                <w:lang w:eastAsia="pl-PL"/>
              </w:rPr>
              <w:t>na podstawie art. 18 RODO prawo żądania od administratora ograniczenia przetwarzania danych osobowych z zastrzeżeniem przypadków, o których mowa w art. 18 ust. 2 RODO*</w:t>
            </w:r>
            <w:r w:rsidRPr="00A459C9">
              <w:rPr>
                <w:rFonts w:eastAsia="Times New Roman" w:cs="Arial"/>
                <w:szCs w:val="20"/>
                <w:vertAlign w:val="superscript"/>
                <w:lang w:eastAsia="pl-PL"/>
              </w:rPr>
              <w:endnoteReference w:id="2"/>
            </w:r>
            <w:r w:rsidRPr="00A459C9">
              <w:rPr>
                <w:rFonts w:eastAsia="Times New Roman" w:cs="Arial"/>
                <w:szCs w:val="20"/>
                <w:lang w:eastAsia="pl-PL"/>
              </w:rPr>
              <w:t xml:space="preserve">*;  </w:t>
            </w:r>
          </w:p>
          <w:p w14:paraId="40C8E9A1" w14:textId="77777777" w:rsidR="00A459C9" w:rsidRPr="00A459C9" w:rsidRDefault="00A459C9" w:rsidP="00EE6287">
            <w:pPr>
              <w:numPr>
                <w:ilvl w:val="0"/>
                <w:numId w:val="29"/>
              </w:numPr>
              <w:ind w:left="709" w:hanging="283"/>
              <w:rPr>
                <w:rFonts w:cs="Arial"/>
                <w:szCs w:val="20"/>
              </w:rPr>
            </w:pPr>
            <w:r w:rsidRPr="00A459C9">
              <w:rPr>
                <w:rFonts w:eastAsia="Times New Roman" w:cs="Arial"/>
                <w:szCs w:val="20"/>
                <w:lang w:eastAsia="pl-PL"/>
              </w:rPr>
              <w:t>prawo do wniesienia skargi do Prezesa Urzędu Ochrony Danych Osobowych, gdy uzna Pani/Pan, że przetwarzanie danych osobowych Pani/Pana dotyczących narusza przepisy RODO</w:t>
            </w:r>
            <w:r w:rsidRPr="00A459C9">
              <w:rPr>
                <w:rFonts w:cs="Arial"/>
                <w:szCs w:val="20"/>
              </w:rPr>
              <w:t>.</w:t>
            </w:r>
          </w:p>
        </w:tc>
      </w:tr>
      <w:tr w:rsidR="00A459C9" w:rsidRPr="00A459C9" w14:paraId="57BADEFD" w14:textId="77777777" w:rsidTr="00DA610B">
        <w:tc>
          <w:tcPr>
            <w:tcW w:w="2695" w:type="dxa"/>
            <w:shd w:val="clear" w:color="auto" w:fill="F2F2F2" w:themeFill="background1" w:themeFillShade="F2"/>
          </w:tcPr>
          <w:p w14:paraId="7F90125A" w14:textId="77777777" w:rsidR="00A459C9" w:rsidRPr="00A459C9" w:rsidRDefault="00A459C9" w:rsidP="00EE6287">
            <w:pPr>
              <w:numPr>
                <w:ilvl w:val="0"/>
                <w:numId w:val="40"/>
              </w:numPr>
              <w:spacing w:line="276" w:lineRule="auto"/>
              <w:ind w:left="318" w:hanging="295"/>
              <w:jc w:val="left"/>
              <w:rPr>
                <w:rFonts w:cs="Arial"/>
                <w:b/>
              </w:rPr>
            </w:pPr>
            <w:r w:rsidRPr="00A459C9">
              <w:rPr>
                <w:rFonts w:cs="Arial"/>
                <w:b/>
              </w:rPr>
              <w:t>Komu mogą zostać przekazane moje dane osobowe? (wskazanie odbiorców danych)</w:t>
            </w:r>
          </w:p>
        </w:tc>
        <w:tc>
          <w:tcPr>
            <w:tcW w:w="7650" w:type="dxa"/>
          </w:tcPr>
          <w:p w14:paraId="551D14FC" w14:textId="77777777" w:rsidR="00A459C9" w:rsidRPr="00A459C9" w:rsidRDefault="00A459C9" w:rsidP="00A459C9">
            <w:pPr>
              <w:rPr>
                <w:rFonts w:eastAsia="Times New Roman" w:cs="Arial"/>
                <w:color w:val="auto"/>
                <w:szCs w:val="20"/>
              </w:rPr>
            </w:pPr>
            <w:r w:rsidRPr="00A459C9">
              <w:rPr>
                <w:rFonts w:eastAsia="Times New Roman" w:cs="Arial"/>
                <w:color w:val="auto"/>
                <w:szCs w:val="20"/>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A459C9" w:rsidRPr="00A459C9" w14:paraId="425A39B7" w14:textId="77777777" w:rsidTr="00DA610B">
        <w:tc>
          <w:tcPr>
            <w:tcW w:w="2695" w:type="dxa"/>
            <w:shd w:val="clear" w:color="auto" w:fill="F2F2F2" w:themeFill="background1" w:themeFillShade="F2"/>
          </w:tcPr>
          <w:p w14:paraId="370968C7" w14:textId="77777777" w:rsidR="00A459C9" w:rsidRPr="00A459C9" w:rsidRDefault="00A459C9" w:rsidP="00EE6287">
            <w:pPr>
              <w:numPr>
                <w:ilvl w:val="0"/>
                <w:numId w:val="40"/>
              </w:numPr>
              <w:spacing w:line="276" w:lineRule="auto"/>
              <w:ind w:left="318" w:hanging="295"/>
              <w:jc w:val="left"/>
              <w:rPr>
                <w:rFonts w:cs="Arial"/>
                <w:b/>
              </w:rPr>
            </w:pPr>
            <w:r w:rsidRPr="00A459C9">
              <w:rPr>
                <w:rFonts w:cs="Arial"/>
                <w:b/>
              </w:rPr>
              <w:t>Czy moje dane będą podlegały zautomatyzowanemu podejmowaniu decyzji (w tym profilowaniu)?</w:t>
            </w:r>
          </w:p>
        </w:tc>
        <w:tc>
          <w:tcPr>
            <w:tcW w:w="7650" w:type="dxa"/>
          </w:tcPr>
          <w:p w14:paraId="7F055E19" w14:textId="77777777" w:rsidR="00A459C9" w:rsidRPr="00A459C9" w:rsidRDefault="00A459C9" w:rsidP="00A459C9">
            <w:pPr>
              <w:rPr>
                <w:rFonts w:cs="Arial"/>
                <w:bCs/>
                <w:szCs w:val="20"/>
              </w:rPr>
            </w:pPr>
            <w:r w:rsidRPr="00A459C9">
              <w:rPr>
                <w:rFonts w:cs="Arial"/>
                <w:szCs w:val="20"/>
              </w:rPr>
              <w:t>Pani</w:t>
            </w:r>
            <w:r w:rsidRPr="00A459C9">
              <w:rPr>
                <w:rFonts w:cs="Arial"/>
                <w:bCs/>
                <w:szCs w:val="20"/>
              </w:rPr>
              <w:t xml:space="preserve">/Pana dane nie będą podlegały zautomatyzowanemu podejmowaniu decyzji. </w:t>
            </w:r>
          </w:p>
          <w:p w14:paraId="0BF7F40C" w14:textId="77777777" w:rsidR="00A459C9" w:rsidRPr="00A459C9" w:rsidRDefault="00A459C9" w:rsidP="00A459C9">
            <w:pPr>
              <w:rPr>
                <w:rFonts w:cs="Arial"/>
                <w:szCs w:val="20"/>
              </w:rPr>
            </w:pPr>
          </w:p>
        </w:tc>
      </w:tr>
    </w:tbl>
    <w:p w14:paraId="1A64F4A7" w14:textId="77777777" w:rsidR="00A459C9" w:rsidRPr="00A459C9" w:rsidRDefault="00A459C9" w:rsidP="00A459C9">
      <w:pPr>
        <w:ind w:hanging="1"/>
        <w:jc w:val="right"/>
        <w:rPr>
          <w:rFonts w:eastAsia="Times New Roman" w:cs="Arial"/>
          <w:b/>
          <w:bCs/>
          <w:iCs/>
          <w:color w:val="auto"/>
          <w:sz w:val="22"/>
          <w:szCs w:val="20"/>
        </w:rPr>
        <w:sectPr w:rsidR="00A459C9" w:rsidRPr="00A459C9" w:rsidSect="002663DE">
          <w:footerReference w:type="default" r:id="rId22"/>
          <w:pgSz w:w="11906" w:h="16838"/>
          <w:pgMar w:top="1417" w:right="1417" w:bottom="1417" w:left="1417" w:header="708" w:footer="397" w:gutter="0"/>
          <w:cols w:space="708"/>
          <w:docGrid w:linePitch="360"/>
        </w:sectPr>
      </w:pPr>
    </w:p>
    <w:p w14:paraId="2E0A75F9" w14:textId="77777777" w:rsidR="00A459C9" w:rsidRPr="00A459C9" w:rsidRDefault="00A459C9" w:rsidP="00A459C9">
      <w:pPr>
        <w:ind w:hanging="1"/>
        <w:jc w:val="right"/>
        <w:rPr>
          <w:rFonts w:eastAsia="Times New Roman" w:cs="Arial"/>
          <w:b/>
          <w:bCs/>
          <w:iCs/>
          <w:color w:val="auto"/>
          <w:sz w:val="22"/>
          <w:szCs w:val="20"/>
        </w:rPr>
      </w:pPr>
      <w:r w:rsidRPr="00A459C9">
        <w:rPr>
          <w:rFonts w:eastAsia="Times New Roman" w:cs="Arial"/>
          <w:b/>
          <w:bCs/>
          <w:iCs/>
          <w:color w:val="auto"/>
          <w:sz w:val="22"/>
          <w:szCs w:val="20"/>
        </w:rPr>
        <w:t>Załącznik nr 1B do swz</w:t>
      </w:r>
    </w:p>
    <w:p w14:paraId="625C99FC" w14:textId="77777777" w:rsidR="00A459C9" w:rsidRPr="00A459C9" w:rsidRDefault="00A459C9" w:rsidP="00A459C9">
      <w:pPr>
        <w:ind w:hanging="1"/>
        <w:jc w:val="right"/>
        <w:rPr>
          <w:rFonts w:eastAsia="Times New Roman" w:cs="Arial"/>
          <w:b/>
          <w:bCs/>
          <w:iCs/>
          <w:color w:val="auto"/>
          <w:sz w:val="22"/>
          <w:szCs w:val="20"/>
        </w:rPr>
      </w:pPr>
    </w:p>
    <w:p w14:paraId="158C5229" w14:textId="77777777" w:rsidR="00A459C9" w:rsidRPr="00A459C9" w:rsidRDefault="00A459C9" w:rsidP="00A459C9">
      <w:pPr>
        <w:spacing w:after="360" w:line="360" w:lineRule="auto"/>
        <w:contextualSpacing/>
        <w:jc w:val="center"/>
        <w:rPr>
          <w:rFonts w:eastAsiaTheme="majorEastAsia" w:cs="Arial"/>
          <w:b/>
          <w:caps/>
          <w:color w:val="404040" w:themeColor="text1" w:themeTint="BF"/>
          <w:spacing w:val="-10"/>
          <w:sz w:val="28"/>
          <w:szCs w:val="72"/>
        </w:rPr>
      </w:pPr>
      <w:r w:rsidRPr="00A459C9">
        <w:rPr>
          <w:rFonts w:eastAsiaTheme="majorEastAsia" w:cs="Arial"/>
          <w:b/>
          <w:caps/>
          <w:color w:val="404040" w:themeColor="text1" w:themeTint="BF"/>
          <w:spacing w:val="-10"/>
          <w:sz w:val="28"/>
          <w:szCs w:val="72"/>
        </w:rPr>
        <w:t>KLAUZULA INFORMACYJNA NA PODSTAWIE ARTYKUŁU 14 RODO</w:t>
      </w:r>
    </w:p>
    <w:p w14:paraId="43389ACD" w14:textId="77777777" w:rsidR="00A459C9" w:rsidRPr="00A459C9" w:rsidRDefault="00A459C9" w:rsidP="00A459C9">
      <w:pPr>
        <w:spacing w:after="360" w:line="360" w:lineRule="auto"/>
        <w:contextualSpacing/>
        <w:jc w:val="center"/>
        <w:rPr>
          <w:rFonts w:eastAsiaTheme="majorEastAsia" w:cs="Arial"/>
          <w:b/>
          <w:caps/>
          <w:color w:val="404040" w:themeColor="text1" w:themeTint="BF"/>
          <w:spacing w:val="-10"/>
          <w:sz w:val="28"/>
          <w:szCs w:val="72"/>
        </w:rPr>
      </w:pPr>
      <w:r w:rsidRPr="00A459C9">
        <w:rPr>
          <w:rFonts w:eastAsiaTheme="majorEastAsia" w:cs="Arial"/>
          <w:b/>
          <w:caps/>
          <w:color w:val="404040" w:themeColor="text1" w:themeTint="BF"/>
          <w:spacing w:val="-10"/>
          <w:sz w:val="28"/>
          <w:szCs w:val="72"/>
        </w:rPr>
        <w:t xml:space="preserve">(rozporządzeniA o ochronie danych osobowych) </w:t>
      </w:r>
      <w:r w:rsidRPr="00A459C9">
        <w:rPr>
          <w:rFonts w:eastAsiaTheme="majorEastAsia" w:cs="Arial"/>
          <w:caps/>
          <w:spacing w:val="-10"/>
          <w:sz w:val="28"/>
          <w:szCs w:val="28"/>
          <w:vertAlign w:val="superscript"/>
        </w:rPr>
        <w:footnoteReference w:id="4"/>
      </w:r>
    </w:p>
    <w:p w14:paraId="6D97953E" w14:textId="77777777" w:rsidR="00A459C9" w:rsidRPr="00A459C9" w:rsidRDefault="00A459C9" w:rsidP="00A459C9">
      <w:pPr>
        <w:spacing w:after="360" w:line="360" w:lineRule="auto"/>
        <w:contextualSpacing/>
        <w:jc w:val="center"/>
        <w:rPr>
          <w:rFonts w:eastAsiaTheme="majorEastAsia" w:cs="Arial"/>
          <w:caps/>
          <w:color w:val="404040" w:themeColor="text1" w:themeTint="BF"/>
          <w:spacing w:val="-10"/>
          <w:sz w:val="28"/>
          <w:szCs w:val="72"/>
        </w:rPr>
      </w:pPr>
      <w:r w:rsidRPr="00A459C9">
        <w:rPr>
          <w:rFonts w:eastAsiaTheme="majorEastAsia" w:cs="Arial"/>
          <w:caps/>
          <w:color w:val="404040" w:themeColor="text1" w:themeTint="BF"/>
          <w:spacing w:val="-10"/>
          <w:sz w:val="28"/>
          <w:szCs w:val="72"/>
        </w:rPr>
        <w:t>ZAWIERA INFORMACJE O WARUNKACH PRZETWARZANIA DANYCH OSOBOWYCH,</w:t>
      </w:r>
    </w:p>
    <w:p w14:paraId="6B456581" w14:textId="77777777" w:rsidR="00A459C9" w:rsidRPr="00A459C9" w:rsidRDefault="00A459C9" w:rsidP="00A459C9">
      <w:pPr>
        <w:spacing w:after="240" w:line="360" w:lineRule="auto"/>
        <w:contextualSpacing/>
        <w:jc w:val="center"/>
        <w:rPr>
          <w:rFonts w:eastAsiaTheme="majorEastAsia" w:cs="Arial"/>
          <w:caps/>
          <w:color w:val="404040" w:themeColor="text1" w:themeTint="BF"/>
          <w:spacing w:val="-10"/>
          <w:sz w:val="28"/>
          <w:szCs w:val="72"/>
        </w:rPr>
      </w:pPr>
      <w:r w:rsidRPr="00A459C9">
        <w:rPr>
          <w:rFonts w:eastAsiaTheme="majorEastAsia" w:cs="Arial"/>
          <w:caps/>
          <w:color w:val="404040" w:themeColor="text1" w:themeTint="BF"/>
          <w:spacing w:val="-10"/>
          <w:sz w:val="28"/>
          <w:szCs w:val="72"/>
        </w:rPr>
        <w:t>GDY DANE TE ZBIERANE SĄ Z INNYCH ŹRÓDEŁ NIŻ OD OSOBY, KTÓREJ DOTYCZĄ.</w:t>
      </w:r>
    </w:p>
    <w:tbl>
      <w:tblPr>
        <w:tblStyle w:val="Tabela-Siatka"/>
        <w:tblW w:w="10349" w:type="dxa"/>
        <w:tblInd w:w="-289" w:type="dxa"/>
        <w:tblLook w:val="04A0" w:firstRow="1" w:lastRow="0" w:firstColumn="1" w:lastColumn="0" w:noHBand="0" w:noVBand="1"/>
        <w:tblCaption w:val="Tabela zawiera klauzulę informacyjną z art. 14 RODO w formie pytań i odpowiedzi."/>
      </w:tblPr>
      <w:tblGrid>
        <w:gridCol w:w="2978"/>
        <w:gridCol w:w="7371"/>
      </w:tblGrid>
      <w:tr w:rsidR="00A459C9" w:rsidRPr="00A459C9" w14:paraId="1B448547" w14:textId="77777777" w:rsidTr="00DA610B">
        <w:trPr>
          <w:tblHeader/>
        </w:trPr>
        <w:tc>
          <w:tcPr>
            <w:tcW w:w="2978" w:type="dxa"/>
            <w:shd w:val="clear" w:color="auto" w:fill="D9D9D9" w:themeFill="background1" w:themeFillShade="D9"/>
            <w:vAlign w:val="center"/>
          </w:tcPr>
          <w:p w14:paraId="6053FAF9" w14:textId="77777777" w:rsidR="00A459C9" w:rsidRPr="00A459C9" w:rsidRDefault="00A459C9" w:rsidP="00A459C9">
            <w:pPr>
              <w:spacing w:line="276" w:lineRule="auto"/>
              <w:ind w:left="317"/>
              <w:jc w:val="center"/>
              <w:rPr>
                <w:rFonts w:cs="Arial"/>
                <w:b/>
                <w:sz w:val="24"/>
                <w:szCs w:val="24"/>
              </w:rPr>
            </w:pPr>
            <w:r w:rsidRPr="00A459C9">
              <w:rPr>
                <w:rFonts w:cs="Arial"/>
                <w:b/>
                <w:sz w:val="24"/>
                <w:szCs w:val="24"/>
              </w:rPr>
              <w:t>PYTANIE DO ADMINISTRATORA DANYCH OSOBOWYCH:</w:t>
            </w:r>
          </w:p>
        </w:tc>
        <w:tc>
          <w:tcPr>
            <w:tcW w:w="7371" w:type="dxa"/>
            <w:shd w:val="clear" w:color="auto" w:fill="D9D9D9" w:themeFill="background1" w:themeFillShade="D9"/>
            <w:vAlign w:val="center"/>
          </w:tcPr>
          <w:p w14:paraId="10D01F11" w14:textId="77777777" w:rsidR="00A459C9" w:rsidRPr="00A459C9" w:rsidRDefault="00A459C9" w:rsidP="00A459C9">
            <w:pPr>
              <w:spacing w:line="276" w:lineRule="auto"/>
              <w:jc w:val="center"/>
              <w:rPr>
                <w:rFonts w:cs="Arial"/>
                <w:b/>
                <w:sz w:val="24"/>
                <w:szCs w:val="24"/>
              </w:rPr>
            </w:pPr>
            <w:r w:rsidRPr="00A459C9">
              <w:rPr>
                <w:rFonts w:cs="Arial"/>
                <w:b/>
                <w:sz w:val="24"/>
                <w:szCs w:val="24"/>
              </w:rPr>
              <w:t>ODPOWIEDŹ:</w:t>
            </w:r>
          </w:p>
        </w:tc>
      </w:tr>
      <w:tr w:rsidR="00A459C9" w:rsidRPr="00A459C9" w14:paraId="5BAA37F5" w14:textId="77777777" w:rsidTr="00DA610B">
        <w:tc>
          <w:tcPr>
            <w:tcW w:w="2978" w:type="dxa"/>
            <w:shd w:val="clear" w:color="auto" w:fill="F2F2F2" w:themeFill="background1" w:themeFillShade="F2"/>
          </w:tcPr>
          <w:p w14:paraId="2EB9ADD1" w14:textId="77777777" w:rsidR="00A459C9" w:rsidRPr="00A459C9" w:rsidRDefault="00A459C9" w:rsidP="00EE6287">
            <w:pPr>
              <w:numPr>
                <w:ilvl w:val="0"/>
                <w:numId w:val="41"/>
              </w:numPr>
              <w:spacing w:line="276" w:lineRule="auto"/>
              <w:ind w:left="318" w:hanging="261"/>
              <w:jc w:val="left"/>
              <w:rPr>
                <w:rFonts w:cs="Arial"/>
                <w:b/>
              </w:rPr>
            </w:pPr>
            <w:r w:rsidRPr="00A459C9">
              <w:rPr>
                <w:rFonts w:cs="Arial"/>
                <w:b/>
              </w:rPr>
              <w:t>Kto jest administratorem moich danych osobowych?</w:t>
            </w:r>
          </w:p>
        </w:tc>
        <w:tc>
          <w:tcPr>
            <w:tcW w:w="7371" w:type="dxa"/>
          </w:tcPr>
          <w:p w14:paraId="244DE72C" w14:textId="77777777" w:rsidR="00A459C9" w:rsidRPr="00A459C9" w:rsidRDefault="00A459C9" w:rsidP="00A459C9">
            <w:pPr>
              <w:spacing w:line="240" w:lineRule="atLeast"/>
              <w:rPr>
                <w:rFonts w:cs="Arial"/>
              </w:rPr>
            </w:pPr>
            <w:r w:rsidRPr="00A459C9">
              <w:rPr>
                <w:rFonts w:cs="Arial"/>
              </w:rPr>
              <w:t>Administratorem Pani/Pana danych osobowych jest Województwo Małopolskie, z siedzibą w Krakowie, ul. Basztowa 22, 31-156 Kraków, adres do korespondencji ul. Racławicka 56, 30-017 Kraków.</w:t>
            </w:r>
          </w:p>
        </w:tc>
      </w:tr>
      <w:tr w:rsidR="00A459C9" w:rsidRPr="00A459C9" w14:paraId="4844BFF6" w14:textId="77777777" w:rsidTr="00DA610B">
        <w:tc>
          <w:tcPr>
            <w:tcW w:w="2978" w:type="dxa"/>
            <w:shd w:val="clear" w:color="auto" w:fill="F2F2F2" w:themeFill="background1" w:themeFillShade="F2"/>
          </w:tcPr>
          <w:p w14:paraId="2C319BF4" w14:textId="77777777" w:rsidR="00A459C9" w:rsidRPr="00A459C9" w:rsidRDefault="00A459C9" w:rsidP="00EE6287">
            <w:pPr>
              <w:numPr>
                <w:ilvl w:val="0"/>
                <w:numId w:val="41"/>
              </w:numPr>
              <w:spacing w:line="276" w:lineRule="auto"/>
              <w:ind w:left="318" w:hanging="261"/>
              <w:jc w:val="left"/>
              <w:rPr>
                <w:rFonts w:cs="Arial"/>
                <w:b/>
              </w:rPr>
            </w:pPr>
            <w:r w:rsidRPr="00A459C9">
              <w:rPr>
                <w:rFonts w:cs="Arial"/>
                <w:b/>
              </w:rPr>
              <w:t>Z kim można kontaktować się w sprawach związanych z przetwarzaniem moich danych osobowych?</w:t>
            </w:r>
          </w:p>
        </w:tc>
        <w:tc>
          <w:tcPr>
            <w:tcW w:w="7371" w:type="dxa"/>
          </w:tcPr>
          <w:p w14:paraId="0638B357" w14:textId="77777777" w:rsidR="00A459C9" w:rsidRPr="00A459C9" w:rsidRDefault="00A459C9" w:rsidP="00A459C9">
            <w:pPr>
              <w:spacing w:line="240" w:lineRule="atLeast"/>
              <w:rPr>
                <w:rFonts w:cs="Arial"/>
              </w:rPr>
            </w:pPr>
            <w:r w:rsidRPr="00A459C9">
              <w:rPr>
                <w:rFonts w:eastAsia="Times New Roman" w:cs="Arial"/>
              </w:rPr>
              <w:t xml:space="preserve">Dane kontaktowe Inspektora Ochrony Danych – adres </w:t>
            </w:r>
            <w:r w:rsidRPr="00A459C9">
              <w:rPr>
                <w:rFonts w:cs="Arial"/>
              </w:rPr>
              <w:t>do korespondencji</w:t>
            </w:r>
            <w:r w:rsidRPr="00A459C9">
              <w:rPr>
                <w:rFonts w:eastAsia="Times New Roman" w:cs="Arial"/>
              </w:rPr>
              <w:t xml:space="preserve">: Inspektor Ochrony Danych UMWM, Urząd Marszałkowski Województwa Małopolskiego, ul. Racławicka 56, 30-017 Kraków; email: </w:t>
            </w:r>
            <w:hyperlink r:id="rId23" w:history="1">
              <w:r w:rsidRPr="00A459C9">
                <w:rPr>
                  <w:rFonts w:eastAsia="Times New Roman" w:cs="Arial"/>
                  <w:color w:val="auto"/>
                  <w:u w:val="single"/>
                </w:rPr>
                <w:t>iodo@umwm.malopolska.pl</w:t>
              </w:r>
            </w:hyperlink>
            <w:r w:rsidRPr="00A459C9">
              <w:rPr>
                <w:rFonts w:eastAsia="Times New Roman" w:cs="Arial"/>
              </w:rPr>
              <w:t>.</w:t>
            </w:r>
            <w:r w:rsidRPr="00A459C9">
              <w:rPr>
                <w:rFonts w:cs="Arial"/>
              </w:rPr>
              <w:t xml:space="preserve">  </w:t>
            </w:r>
          </w:p>
        </w:tc>
      </w:tr>
      <w:tr w:rsidR="00A459C9" w:rsidRPr="00A459C9" w14:paraId="5C9F3CDB" w14:textId="77777777" w:rsidTr="00DA610B">
        <w:tc>
          <w:tcPr>
            <w:tcW w:w="2978" w:type="dxa"/>
            <w:shd w:val="clear" w:color="auto" w:fill="F2F2F2" w:themeFill="background1" w:themeFillShade="F2"/>
          </w:tcPr>
          <w:p w14:paraId="1085126B" w14:textId="77777777" w:rsidR="00A459C9" w:rsidRPr="00A459C9" w:rsidRDefault="00A459C9" w:rsidP="00EE6287">
            <w:pPr>
              <w:numPr>
                <w:ilvl w:val="0"/>
                <w:numId w:val="41"/>
              </w:numPr>
              <w:spacing w:line="276" w:lineRule="auto"/>
              <w:ind w:left="318" w:hanging="261"/>
              <w:jc w:val="left"/>
              <w:rPr>
                <w:rFonts w:cs="Arial"/>
                <w:b/>
              </w:rPr>
            </w:pPr>
            <w:r w:rsidRPr="00A459C9">
              <w:rPr>
                <w:rFonts w:cs="Arial"/>
                <w:b/>
              </w:rPr>
              <w:t xml:space="preserve">Jakie jest źródło  moich danych osobowych (skąd są pozyskiwane)? </w:t>
            </w:r>
          </w:p>
        </w:tc>
        <w:tc>
          <w:tcPr>
            <w:tcW w:w="7371" w:type="dxa"/>
          </w:tcPr>
          <w:p w14:paraId="5C204260" w14:textId="77777777" w:rsidR="00A459C9" w:rsidRPr="00A459C9" w:rsidRDefault="00A459C9" w:rsidP="00A459C9">
            <w:pPr>
              <w:spacing w:line="360" w:lineRule="auto"/>
              <w:rPr>
                <w:rFonts w:cs="Arial"/>
              </w:rPr>
            </w:pPr>
            <w:r w:rsidRPr="00A459C9">
              <w:rPr>
                <w:rFonts w:cs="Arial"/>
              </w:rPr>
              <w:t>Pani/Pana dane osobowe pochodzą od Wykonawcy.</w:t>
            </w:r>
          </w:p>
        </w:tc>
      </w:tr>
      <w:tr w:rsidR="00A459C9" w:rsidRPr="00A459C9" w14:paraId="434EF5CD" w14:textId="77777777" w:rsidTr="00DA610B">
        <w:tc>
          <w:tcPr>
            <w:tcW w:w="2978" w:type="dxa"/>
            <w:shd w:val="clear" w:color="auto" w:fill="F2F2F2" w:themeFill="background1" w:themeFillShade="F2"/>
          </w:tcPr>
          <w:p w14:paraId="63EE918C" w14:textId="77777777" w:rsidR="00A459C9" w:rsidRPr="00A459C9" w:rsidRDefault="00A459C9" w:rsidP="00EE6287">
            <w:pPr>
              <w:numPr>
                <w:ilvl w:val="0"/>
                <w:numId w:val="41"/>
              </w:numPr>
              <w:spacing w:line="276" w:lineRule="auto"/>
              <w:ind w:left="318" w:hanging="261"/>
              <w:jc w:val="left"/>
              <w:rPr>
                <w:rFonts w:cs="Arial"/>
                <w:b/>
              </w:rPr>
            </w:pPr>
            <w:r w:rsidRPr="00A459C9">
              <w:rPr>
                <w:rFonts w:cs="Arial"/>
                <w:b/>
              </w:rPr>
              <w:t>W jakim celu i na jakiej podstawie będą przetwarzane moje dane osobowe?</w:t>
            </w:r>
          </w:p>
        </w:tc>
        <w:tc>
          <w:tcPr>
            <w:tcW w:w="7371" w:type="dxa"/>
          </w:tcPr>
          <w:p w14:paraId="52528897" w14:textId="65FF8605" w:rsidR="00A459C9" w:rsidRPr="00A459C9" w:rsidRDefault="00A459C9" w:rsidP="00BF518F">
            <w:pPr>
              <w:spacing w:line="240" w:lineRule="atLeast"/>
              <w:rPr>
                <w:rFonts w:cs="Arial"/>
              </w:rPr>
            </w:pPr>
            <w:r w:rsidRPr="00A459C9">
              <w:rPr>
                <w:rFonts w:cs="Arial"/>
              </w:rPr>
              <w:t xml:space="preserve">Administrator będzie przetwarzać Pani/Pana dane na podstawie art. 6 ust. 1 lit. c) RODO oraz art. 2 w zw. z art. 4 pkt. 1 ustawy Prawo zamówień publicznych oraz art. 44 ust 4 ustawy o finansach publicznych, w celu związanym z postępowaniem o udzielenie zamówienia publicznego pn. </w:t>
            </w:r>
            <w:r w:rsidR="00B16666" w:rsidRPr="008E1806">
              <w:rPr>
                <w:rFonts w:eastAsia="Times New Roman" w:cs="Arial"/>
                <w:b/>
                <w:sz w:val="22"/>
              </w:rPr>
              <w:t xml:space="preserve">Usługa publikacji prasowych poświęconych działalności </w:t>
            </w:r>
            <w:r w:rsidR="00B16666">
              <w:rPr>
                <w:rFonts w:eastAsia="Times New Roman" w:cs="Arial"/>
                <w:b/>
                <w:sz w:val="22"/>
              </w:rPr>
              <w:t>UMWM</w:t>
            </w:r>
            <w:r w:rsidR="00B16666" w:rsidRPr="008E1806">
              <w:rPr>
                <w:rFonts w:eastAsia="Times New Roman" w:cs="Arial"/>
                <w:b/>
                <w:sz w:val="22"/>
              </w:rPr>
              <w:t xml:space="preserve"> w tytułach prasowych o zasięgu ogólnokrajowym,</w:t>
            </w:r>
            <w:r w:rsidR="00B16666">
              <w:rPr>
                <w:rFonts w:eastAsia="Times New Roman" w:cs="Arial"/>
                <w:b/>
                <w:sz w:val="22"/>
              </w:rPr>
              <w:t xml:space="preserve"> regionalnym, lokalnym, mikro, </w:t>
            </w:r>
            <w:r w:rsidR="00B16666" w:rsidRPr="008E1806">
              <w:rPr>
                <w:rFonts w:eastAsia="Times New Roman" w:cs="Arial"/>
                <w:b/>
                <w:sz w:val="22"/>
              </w:rPr>
              <w:t>krajowym</w:t>
            </w:r>
            <w:r w:rsidR="00B16666">
              <w:rPr>
                <w:rFonts w:eastAsia="Times New Roman" w:cs="Arial"/>
                <w:b/>
                <w:sz w:val="22"/>
              </w:rPr>
              <w:t xml:space="preserve"> i w tytułach </w:t>
            </w:r>
            <w:r w:rsidR="00B16666" w:rsidRPr="00BE263B">
              <w:rPr>
                <w:rFonts w:eastAsia="Times New Roman" w:cs="Arial"/>
                <w:b/>
                <w:color w:val="auto"/>
                <w:sz w:val="22"/>
              </w:rPr>
              <w:t>branżowych</w:t>
            </w:r>
            <w:r w:rsidR="00B16666">
              <w:rPr>
                <w:rFonts w:cs="Arial"/>
                <w:szCs w:val="20"/>
              </w:rPr>
              <w:t xml:space="preserve">  </w:t>
            </w:r>
            <w:r w:rsidR="00BF518F">
              <w:rPr>
                <w:rFonts w:cs="Arial"/>
                <w:szCs w:val="20"/>
              </w:rPr>
              <w:t>/</w:t>
            </w:r>
            <w:r w:rsidR="006E2C9B" w:rsidRPr="003120FA">
              <w:rPr>
                <w:rFonts w:cs="Arial"/>
                <w:b/>
                <w:sz w:val="22"/>
              </w:rPr>
              <w:t xml:space="preserve"> BP-II.272.22.2025</w:t>
            </w:r>
            <w:r w:rsidR="00BF518F">
              <w:rPr>
                <w:rFonts w:cs="Arial"/>
                <w:szCs w:val="20"/>
              </w:rPr>
              <w:t xml:space="preserve">/ </w:t>
            </w:r>
            <w:r w:rsidRPr="00A459C9">
              <w:rPr>
                <w:rFonts w:cs="Arial"/>
                <w:szCs w:val="20"/>
              </w:rPr>
              <w:t>prowadzonym w trybie przetargu nieograniczonego</w:t>
            </w:r>
            <w:r w:rsidRPr="00A459C9">
              <w:rPr>
                <w:rFonts w:eastAsia="Times New Roman" w:cs="Arial"/>
                <w:vertAlign w:val="superscript"/>
              </w:rPr>
              <w:footnoteReference w:id="5"/>
            </w:r>
          </w:p>
        </w:tc>
      </w:tr>
      <w:tr w:rsidR="00A459C9" w:rsidRPr="00A459C9" w14:paraId="418C9CC8" w14:textId="77777777" w:rsidTr="00DA610B">
        <w:tc>
          <w:tcPr>
            <w:tcW w:w="2978" w:type="dxa"/>
            <w:shd w:val="clear" w:color="auto" w:fill="F2F2F2" w:themeFill="background1" w:themeFillShade="F2"/>
          </w:tcPr>
          <w:p w14:paraId="4738975C" w14:textId="77777777" w:rsidR="00A459C9" w:rsidRPr="00A459C9" w:rsidRDefault="00A459C9" w:rsidP="00EE6287">
            <w:pPr>
              <w:numPr>
                <w:ilvl w:val="0"/>
                <w:numId w:val="41"/>
              </w:numPr>
              <w:spacing w:line="276" w:lineRule="auto"/>
              <w:ind w:left="318" w:hanging="261"/>
              <w:jc w:val="left"/>
              <w:rPr>
                <w:rFonts w:cs="Arial"/>
                <w:b/>
              </w:rPr>
            </w:pPr>
            <w:r w:rsidRPr="00A459C9">
              <w:rPr>
                <w:rFonts w:cs="Arial"/>
                <w:b/>
              </w:rPr>
              <w:t>Jakie kategorie moich danych osobowych są przetwarzane (jaki jest zakres przetwarzanych danych)?</w:t>
            </w:r>
          </w:p>
        </w:tc>
        <w:tc>
          <w:tcPr>
            <w:tcW w:w="7371" w:type="dxa"/>
          </w:tcPr>
          <w:p w14:paraId="61136EC0" w14:textId="77777777" w:rsidR="00A459C9" w:rsidRPr="00A459C9" w:rsidRDefault="00A459C9" w:rsidP="00A459C9">
            <w:pPr>
              <w:shd w:val="clear" w:color="auto" w:fill="FFFFFF" w:themeFill="background1"/>
              <w:rPr>
                <w:rFonts w:cs="Arial"/>
                <w:highlight w:val="yellow"/>
              </w:rPr>
            </w:pPr>
            <w:r w:rsidRPr="00A459C9">
              <w:rPr>
                <w:rFonts w:eastAsia="Arial" w:cs="Arial"/>
              </w:rPr>
              <w:t>Administrator będzie przetwarzać następujące kategorie Pani/Pana danych: dane zawarte w złożonej ofercie - imię i nazwisko oraz dane kontaktowe (nr tel. stacjonarnego i komórkowego, nr faxu, e-mail) oraz inne kategorie danych pozyskane w związku z przeprowadzaniem postępowania o udzielenie zamówienia publicznego, min. informację z Krajowego Rejestru Karnego.</w:t>
            </w:r>
          </w:p>
        </w:tc>
      </w:tr>
      <w:tr w:rsidR="00A459C9" w:rsidRPr="00A459C9" w14:paraId="0EDD3305" w14:textId="77777777" w:rsidTr="00DA610B">
        <w:tc>
          <w:tcPr>
            <w:tcW w:w="2978" w:type="dxa"/>
            <w:shd w:val="clear" w:color="auto" w:fill="F2F2F2" w:themeFill="background1" w:themeFillShade="F2"/>
          </w:tcPr>
          <w:p w14:paraId="4A67871D" w14:textId="77777777" w:rsidR="00A459C9" w:rsidRPr="00A459C9" w:rsidRDefault="00A459C9" w:rsidP="00EE6287">
            <w:pPr>
              <w:numPr>
                <w:ilvl w:val="0"/>
                <w:numId w:val="41"/>
              </w:numPr>
              <w:spacing w:line="276" w:lineRule="auto"/>
              <w:ind w:left="318" w:hanging="261"/>
              <w:jc w:val="left"/>
              <w:rPr>
                <w:rFonts w:cs="Arial"/>
                <w:b/>
              </w:rPr>
            </w:pPr>
            <w:r w:rsidRPr="00A459C9">
              <w:rPr>
                <w:rFonts w:cs="Arial"/>
                <w:b/>
              </w:rPr>
              <w:t>Przez jaki okres będą przechowywane moje dane osobowe?</w:t>
            </w:r>
          </w:p>
        </w:tc>
        <w:tc>
          <w:tcPr>
            <w:tcW w:w="7371" w:type="dxa"/>
          </w:tcPr>
          <w:p w14:paraId="00B730F1" w14:textId="77777777" w:rsidR="00A459C9" w:rsidRPr="00A459C9" w:rsidRDefault="00A459C9" w:rsidP="00A459C9">
            <w:pPr>
              <w:rPr>
                <w:rFonts w:cs="Arial"/>
              </w:rPr>
            </w:pPr>
            <w:r w:rsidRPr="00A459C9">
              <w:rPr>
                <w:rFonts w:eastAsia="Times New Roman" w:cs="Arial"/>
                <w:lang w:eastAsia="pl-PL"/>
              </w:rPr>
              <w:t>Pani/Pana dane osobowe będą przechowywane do momentu zakończenia okresu archiwizacyjnego.</w:t>
            </w:r>
          </w:p>
        </w:tc>
      </w:tr>
      <w:tr w:rsidR="00A459C9" w:rsidRPr="00A459C9" w14:paraId="0EECDA08" w14:textId="77777777" w:rsidTr="00DA610B">
        <w:tc>
          <w:tcPr>
            <w:tcW w:w="2978" w:type="dxa"/>
            <w:shd w:val="clear" w:color="auto" w:fill="F2F2F2" w:themeFill="background1" w:themeFillShade="F2"/>
          </w:tcPr>
          <w:p w14:paraId="56FAF366" w14:textId="77777777" w:rsidR="00A459C9" w:rsidRPr="00A459C9" w:rsidRDefault="00A459C9" w:rsidP="00EE6287">
            <w:pPr>
              <w:numPr>
                <w:ilvl w:val="0"/>
                <w:numId w:val="41"/>
              </w:numPr>
              <w:spacing w:line="276" w:lineRule="auto"/>
              <w:ind w:left="318" w:hanging="261"/>
              <w:jc w:val="left"/>
              <w:rPr>
                <w:rFonts w:cs="Arial"/>
                <w:b/>
              </w:rPr>
            </w:pPr>
            <w:r w:rsidRPr="00A459C9">
              <w:rPr>
                <w:rFonts w:cs="Arial"/>
                <w:b/>
              </w:rPr>
              <w:t>Jakie prawa mi przysługują w związku z przetwarzaniem moich danych osobowych?</w:t>
            </w:r>
          </w:p>
        </w:tc>
        <w:tc>
          <w:tcPr>
            <w:tcW w:w="7371" w:type="dxa"/>
          </w:tcPr>
          <w:p w14:paraId="74587851" w14:textId="77777777" w:rsidR="00A459C9" w:rsidRPr="00A459C9" w:rsidRDefault="00A459C9" w:rsidP="00A459C9">
            <w:pPr>
              <w:rPr>
                <w:rFonts w:cs="Arial"/>
              </w:rPr>
            </w:pPr>
            <w:r w:rsidRPr="00A459C9">
              <w:rPr>
                <w:rFonts w:cs="Arial"/>
              </w:rPr>
              <w:t>Posiada Pani/Pan prawo:</w:t>
            </w:r>
          </w:p>
          <w:p w14:paraId="010C9EEF" w14:textId="77777777" w:rsidR="00A459C9" w:rsidRPr="00A459C9" w:rsidRDefault="00A459C9" w:rsidP="00EE6287">
            <w:pPr>
              <w:numPr>
                <w:ilvl w:val="0"/>
                <w:numId w:val="29"/>
              </w:numPr>
              <w:ind w:left="709" w:hanging="283"/>
              <w:rPr>
                <w:rFonts w:eastAsia="Times New Roman" w:cs="Arial"/>
                <w:lang w:eastAsia="pl-PL"/>
              </w:rPr>
            </w:pPr>
            <w:r w:rsidRPr="00A459C9">
              <w:rPr>
                <w:rFonts w:eastAsia="Times New Roman" w:cs="Arial"/>
                <w:lang w:eastAsia="pl-PL"/>
              </w:rPr>
              <w:t>na podstawie art. 15 RODO prawo dostępu do danych osobowych Pani/Pana dotyczących;</w:t>
            </w:r>
          </w:p>
          <w:p w14:paraId="5C39F2B1" w14:textId="77777777" w:rsidR="00A459C9" w:rsidRPr="00A459C9" w:rsidRDefault="00A459C9" w:rsidP="00EE6287">
            <w:pPr>
              <w:numPr>
                <w:ilvl w:val="0"/>
                <w:numId w:val="29"/>
              </w:numPr>
              <w:ind w:left="709" w:hanging="283"/>
              <w:rPr>
                <w:rFonts w:eastAsia="Times New Roman" w:cs="Arial"/>
                <w:lang w:eastAsia="pl-PL"/>
              </w:rPr>
            </w:pPr>
            <w:r w:rsidRPr="00A459C9">
              <w:rPr>
                <w:rFonts w:eastAsia="Times New Roman" w:cs="Arial"/>
                <w:lang w:eastAsia="pl-PL"/>
              </w:rPr>
              <w:t>na podstawie art. 16 RODO prawo do sprostowania Pani/Pana danych osobowych</w:t>
            </w:r>
            <w:r w:rsidRPr="00A459C9">
              <w:rPr>
                <w:rFonts w:eastAsia="Times New Roman" w:cs="Arial"/>
                <w:vertAlign w:val="superscript"/>
                <w:lang w:eastAsia="pl-PL"/>
              </w:rPr>
              <w:endnoteReference w:id="3"/>
            </w:r>
            <w:r w:rsidRPr="00A459C9">
              <w:rPr>
                <w:rFonts w:eastAsia="Times New Roman" w:cs="Arial"/>
                <w:lang w:eastAsia="pl-PL"/>
              </w:rPr>
              <w:t>*;</w:t>
            </w:r>
          </w:p>
          <w:p w14:paraId="36204F29" w14:textId="77777777" w:rsidR="00A459C9" w:rsidRPr="00A459C9" w:rsidRDefault="00A459C9" w:rsidP="00EE6287">
            <w:pPr>
              <w:numPr>
                <w:ilvl w:val="0"/>
                <w:numId w:val="29"/>
              </w:numPr>
              <w:ind w:left="709" w:hanging="283"/>
              <w:rPr>
                <w:rFonts w:eastAsia="Times New Roman" w:cs="Arial"/>
                <w:lang w:eastAsia="pl-PL"/>
              </w:rPr>
            </w:pPr>
            <w:r w:rsidRPr="00A459C9">
              <w:rPr>
                <w:rFonts w:eastAsia="Times New Roman" w:cs="Arial"/>
                <w:lang w:eastAsia="pl-PL"/>
              </w:rPr>
              <w:t>na podstawie art. 18 RODO prawo żądania od administratora ograniczenia przetwarzania danych osobowych z zastrzeżeniem przypadków, o których mowa w art. 18 ust. 2 RODO*</w:t>
            </w:r>
            <w:r w:rsidRPr="00A459C9">
              <w:rPr>
                <w:rFonts w:eastAsia="Times New Roman" w:cs="Arial"/>
                <w:vertAlign w:val="superscript"/>
                <w:lang w:eastAsia="pl-PL"/>
              </w:rPr>
              <w:endnoteReference w:id="4"/>
            </w:r>
            <w:r w:rsidRPr="00A459C9">
              <w:rPr>
                <w:rFonts w:eastAsia="Times New Roman" w:cs="Arial"/>
                <w:lang w:eastAsia="pl-PL"/>
              </w:rPr>
              <w:t xml:space="preserve">*;  </w:t>
            </w:r>
          </w:p>
          <w:p w14:paraId="1089BB8D" w14:textId="77777777" w:rsidR="00A459C9" w:rsidRPr="00A459C9" w:rsidRDefault="00A459C9" w:rsidP="00EE6287">
            <w:pPr>
              <w:numPr>
                <w:ilvl w:val="0"/>
                <w:numId w:val="29"/>
              </w:numPr>
              <w:ind w:left="709" w:hanging="283"/>
              <w:rPr>
                <w:rFonts w:cs="Arial"/>
              </w:rPr>
            </w:pPr>
            <w:r w:rsidRPr="00A459C9">
              <w:rPr>
                <w:rFonts w:eastAsia="Times New Roman" w:cs="Arial"/>
                <w:lang w:eastAsia="pl-PL"/>
              </w:rPr>
              <w:t>prawo do wniesienia skargi do Prezesa Urzędu Ochrony Danych Osobowych, gdy uzna Pani/Pan, że przetwarzanie danych osobowych Pani/Pana dotyczących narusza przepisy RODO</w:t>
            </w:r>
            <w:r w:rsidRPr="00A459C9">
              <w:rPr>
                <w:rFonts w:cs="Arial"/>
              </w:rPr>
              <w:t>.</w:t>
            </w:r>
          </w:p>
        </w:tc>
      </w:tr>
      <w:tr w:rsidR="00A459C9" w:rsidRPr="00A459C9" w14:paraId="6177CCCB" w14:textId="77777777" w:rsidTr="00DA610B">
        <w:tc>
          <w:tcPr>
            <w:tcW w:w="2978" w:type="dxa"/>
            <w:shd w:val="clear" w:color="auto" w:fill="F2F2F2" w:themeFill="background1" w:themeFillShade="F2"/>
          </w:tcPr>
          <w:p w14:paraId="2F751529" w14:textId="77777777" w:rsidR="00A459C9" w:rsidRPr="00A459C9" w:rsidRDefault="00A459C9" w:rsidP="00EE6287">
            <w:pPr>
              <w:numPr>
                <w:ilvl w:val="0"/>
                <w:numId w:val="41"/>
              </w:numPr>
              <w:spacing w:line="276" w:lineRule="auto"/>
              <w:ind w:left="318" w:hanging="260"/>
              <w:jc w:val="left"/>
              <w:rPr>
                <w:rFonts w:cs="Arial"/>
                <w:b/>
              </w:rPr>
            </w:pPr>
            <w:r w:rsidRPr="00A459C9">
              <w:rPr>
                <w:rFonts w:cs="Arial"/>
                <w:b/>
              </w:rPr>
              <w:t>Komu mogą zostać przekazane moje dane osobowe?</w:t>
            </w:r>
          </w:p>
          <w:p w14:paraId="39B99ED6" w14:textId="77777777" w:rsidR="00A459C9" w:rsidRPr="00A459C9" w:rsidRDefault="00A459C9" w:rsidP="00A459C9">
            <w:pPr>
              <w:spacing w:line="276" w:lineRule="auto"/>
              <w:ind w:left="318"/>
              <w:rPr>
                <w:rFonts w:cs="Arial"/>
                <w:b/>
              </w:rPr>
            </w:pPr>
            <w:r w:rsidRPr="00A459C9">
              <w:rPr>
                <w:rFonts w:cs="Arial"/>
                <w:b/>
              </w:rPr>
              <w:t>(wskazanie odbiorców danych)</w:t>
            </w:r>
          </w:p>
        </w:tc>
        <w:tc>
          <w:tcPr>
            <w:tcW w:w="7371" w:type="dxa"/>
          </w:tcPr>
          <w:p w14:paraId="210F4286" w14:textId="77777777" w:rsidR="00A459C9" w:rsidRPr="00A459C9" w:rsidRDefault="00A459C9" w:rsidP="00A459C9">
            <w:pPr>
              <w:spacing w:line="240" w:lineRule="atLeast"/>
              <w:rPr>
                <w:rFonts w:cs="Arial"/>
              </w:rPr>
            </w:pPr>
            <w:r w:rsidRPr="00A459C9">
              <w:rPr>
                <w:rFonts w:cs="Arial"/>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A459C9" w:rsidRPr="00A459C9" w14:paraId="286F5FC1" w14:textId="77777777" w:rsidTr="00DA610B">
        <w:tc>
          <w:tcPr>
            <w:tcW w:w="2978" w:type="dxa"/>
            <w:shd w:val="clear" w:color="auto" w:fill="F2F2F2" w:themeFill="background1" w:themeFillShade="F2"/>
          </w:tcPr>
          <w:p w14:paraId="4BF877D7" w14:textId="77777777" w:rsidR="00A459C9" w:rsidRPr="00A459C9" w:rsidRDefault="00A459C9" w:rsidP="00EE6287">
            <w:pPr>
              <w:numPr>
                <w:ilvl w:val="0"/>
                <w:numId w:val="41"/>
              </w:numPr>
              <w:spacing w:line="276" w:lineRule="auto"/>
              <w:ind w:left="318" w:hanging="261"/>
              <w:jc w:val="left"/>
              <w:rPr>
                <w:rFonts w:cs="Arial"/>
                <w:b/>
              </w:rPr>
            </w:pPr>
            <w:r w:rsidRPr="00A459C9">
              <w:rPr>
                <w:rFonts w:cs="Arial"/>
                <w:b/>
              </w:rPr>
              <w:t>Czy moje dane będą podlegały zautomatyzowanemu podejmowaniu decyzji (w tym profilowaniu)?</w:t>
            </w:r>
          </w:p>
        </w:tc>
        <w:tc>
          <w:tcPr>
            <w:tcW w:w="7371" w:type="dxa"/>
          </w:tcPr>
          <w:p w14:paraId="161A42C2" w14:textId="77777777" w:rsidR="00A459C9" w:rsidRPr="00A459C9" w:rsidRDefault="00A459C9" w:rsidP="00A459C9">
            <w:pPr>
              <w:spacing w:line="240" w:lineRule="atLeast"/>
              <w:rPr>
                <w:rFonts w:cs="Arial"/>
                <w:bCs/>
              </w:rPr>
            </w:pPr>
            <w:r w:rsidRPr="00A459C9">
              <w:rPr>
                <w:rFonts w:cs="Arial"/>
              </w:rPr>
              <w:t>Pani</w:t>
            </w:r>
            <w:r w:rsidRPr="00A459C9">
              <w:rPr>
                <w:rFonts w:cs="Arial"/>
                <w:bCs/>
              </w:rPr>
              <w:t xml:space="preserve">/Pana dane nie będą podlegały zautomatyzowanemu podejmowaniu decyzji. </w:t>
            </w:r>
          </w:p>
          <w:p w14:paraId="087FC32E" w14:textId="77777777" w:rsidR="00A459C9" w:rsidRPr="00A459C9" w:rsidRDefault="00A459C9" w:rsidP="00A459C9">
            <w:pPr>
              <w:spacing w:line="360" w:lineRule="auto"/>
              <w:ind w:left="34"/>
              <w:rPr>
                <w:rFonts w:cs="Arial"/>
              </w:rPr>
            </w:pPr>
          </w:p>
        </w:tc>
      </w:tr>
    </w:tbl>
    <w:p w14:paraId="53B930C0" w14:textId="77777777" w:rsidR="00A459C9" w:rsidRPr="00A459C9" w:rsidRDefault="00A459C9" w:rsidP="00A459C9">
      <w:pPr>
        <w:rPr>
          <w:rFonts w:cs="Arial"/>
          <w:b/>
        </w:rPr>
      </w:pPr>
    </w:p>
    <w:p w14:paraId="45F08CA9" w14:textId="0A4EF8D6" w:rsidR="004B236F" w:rsidRPr="006464EA" w:rsidRDefault="004B236F" w:rsidP="00A459C9">
      <w:pPr>
        <w:keepNext/>
        <w:jc w:val="center"/>
        <w:rPr>
          <w:rFonts w:cs="Arial"/>
          <w:sz w:val="22"/>
        </w:rPr>
      </w:pPr>
    </w:p>
    <w:sectPr w:rsidR="004B236F" w:rsidRPr="006464EA" w:rsidSect="00A459C9">
      <w:footerReference w:type="default" r:id="rId24"/>
      <w:pgSz w:w="11907" w:h="16840"/>
      <w:pgMar w:top="992" w:right="1418" w:bottom="709" w:left="1418" w:header="284" w:footer="57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F3BEC" w14:textId="77777777" w:rsidR="00855806" w:rsidRDefault="00855806" w:rsidP="002663DE">
      <w:r>
        <w:separator/>
      </w:r>
    </w:p>
  </w:endnote>
  <w:endnote w:type="continuationSeparator" w:id="0">
    <w:p w14:paraId="02FCDE7C" w14:textId="77777777" w:rsidR="00855806" w:rsidRDefault="00855806" w:rsidP="002663DE">
      <w:r>
        <w:continuationSeparator/>
      </w:r>
    </w:p>
  </w:endnote>
  <w:endnote w:id="1">
    <w:p w14:paraId="25BBBC6A" w14:textId="77777777" w:rsidR="00855806" w:rsidRPr="00AE7E8B" w:rsidRDefault="00855806" w:rsidP="00A459C9">
      <w:pPr>
        <w:tabs>
          <w:tab w:val="left" w:pos="615"/>
        </w:tabs>
        <w:ind w:right="23"/>
        <w:rPr>
          <w:rFonts w:eastAsia="Arial" w:cs="Arial"/>
          <w:b/>
          <w:i/>
          <w:szCs w:val="20"/>
          <w:vertAlign w:val="superscript"/>
        </w:rPr>
      </w:pPr>
      <w:r w:rsidRPr="00AE7E8B">
        <w:rPr>
          <w:rStyle w:val="Odwoanieprzypisukocowego"/>
          <w:rFonts w:cs="Arial"/>
        </w:rPr>
        <w:t>*</w:t>
      </w:r>
      <w:r w:rsidRPr="00AE7E8B">
        <w:rPr>
          <w:rFonts w:cs="Arial"/>
        </w:rPr>
        <w:t xml:space="preserve"> </w:t>
      </w:r>
      <w:r w:rsidRPr="00AE7E8B">
        <w:rPr>
          <w:rFonts w:eastAsia="Arial" w:cs="Arial"/>
          <w:b/>
          <w:i/>
          <w:szCs w:val="20"/>
        </w:rPr>
        <w:t xml:space="preserve">Wyjaśnienie: </w:t>
      </w:r>
      <w:r w:rsidRPr="00AE7E8B">
        <w:rPr>
          <w:rFonts w:eastAsia="Arial" w:cs="Arial"/>
          <w:i/>
          <w:szCs w:val="20"/>
        </w:rPr>
        <w:t>skorzystanie z prawa do sprostowania nie może skutkować zmianą</w:t>
      </w:r>
      <w:r w:rsidRPr="00AE7E8B">
        <w:rPr>
          <w:rFonts w:eastAsia="Arial" w:cs="Arial"/>
          <w:b/>
          <w:i/>
          <w:szCs w:val="20"/>
        </w:rPr>
        <w:t xml:space="preserve"> </w:t>
      </w:r>
      <w:r w:rsidRPr="00AE7E8B">
        <w:rPr>
          <w:rFonts w:eastAsia="Arial" w:cs="Arial"/>
          <w:i/>
          <w:szCs w:val="20"/>
        </w:rPr>
        <w:t>wyniku postępowania o udzielenie zamówienia publicznego ani zmianą postanowień umowy w zakresie niezgodnym z ustawą Pzp oraz nie może naruszać integralności protokołu oraz jego załączników.</w:t>
      </w:r>
    </w:p>
    <w:p w14:paraId="2E37F29E" w14:textId="77777777" w:rsidR="00855806" w:rsidRPr="00AE7E8B" w:rsidRDefault="00855806" w:rsidP="00A459C9">
      <w:pPr>
        <w:pStyle w:val="Tekstprzypisukocowego"/>
        <w:rPr>
          <w:rFonts w:cs="Arial"/>
        </w:rPr>
      </w:pPr>
    </w:p>
  </w:endnote>
  <w:endnote w:id="2">
    <w:p w14:paraId="33637582" w14:textId="77777777" w:rsidR="00855806" w:rsidRPr="00AE7E8B" w:rsidRDefault="00855806" w:rsidP="00A459C9">
      <w:pPr>
        <w:pStyle w:val="Tekstprzypisukocowego"/>
        <w:rPr>
          <w:rFonts w:cs="Arial"/>
        </w:rPr>
      </w:pPr>
      <w:r w:rsidRPr="00AE7E8B">
        <w:rPr>
          <w:rFonts w:cs="Arial"/>
        </w:rPr>
        <w:t xml:space="preserve">** </w:t>
      </w:r>
      <w:r w:rsidRPr="00AE7E8B">
        <w:rPr>
          <w:rFonts w:eastAsia="Arial" w:cs="Arial"/>
          <w:b/>
          <w:i/>
        </w:rPr>
        <w:t xml:space="preserve">Wyjaśnienie: </w:t>
      </w:r>
      <w:r w:rsidRPr="00AE7E8B">
        <w:rPr>
          <w:rFonts w:eastAsia="Arial" w:cs="Arial"/>
          <w:i/>
        </w:rPr>
        <w:t>prawo do ograniczenia przetwarzania nie ma zastosowania w odniesieniu</w:t>
      </w:r>
      <w:r w:rsidRPr="00AE7E8B">
        <w:rPr>
          <w:rFonts w:eastAsia="Arial" w:cs="Arial"/>
          <w:b/>
          <w:i/>
        </w:rPr>
        <w:t xml:space="preserve"> </w:t>
      </w:r>
      <w:r w:rsidRPr="00AE7E8B">
        <w:rPr>
          <w:rFonts w:eastAsia="Arial" w:cs="Arial"/>
          <w:i/>
        </w:rPr>
        <w:t>do przechowywania, w celu zapewnienia korzystania ze środków ochrony prawnej lub w celu ochrony praw innej osoby fizycznej lub prawnej, lub z uwagi na ważne względy interesu publicznego Unii Europejskiej lub państwa członkowskiego.</w:t>
      </w:r>
    </w:p>
  </w:endnote>
  <w:endnote w:id="3">
    <w:p w14:paraId="099FDB77" w14:textId="77777777" w:rsidR="00855806" w:rsidRPr="00AE7E8B" w:rsidRDefault="00855806" w:rsidP="00A459C9">
      <w:pPr>
        <w:tabs>
          <w:tab w:val="left" w:pos="615"/>
        </w:tabs>
        <w:ind w:right="23"/>
        <w:rPr>
          <w:rFonts w:eastAsia="Arial" w:cs="Arial"/>
          <w:b/>
          <w:i/>
          <w:szCs w:val="20"/>
          <w:vertAlign w:val="superscript"/>
        </w:rPr>
      </w:pPr>
      <w:r w:rsidRPr="00AE7E8B">
        <w:rPr>
          <w:rStyle w:val="Odwoanieprzypisukocowego"/>
          <w:rFonts w:cs="Arial"/>
        </w:rPr>
        <w:t>*</w:t>
      </w:r>
      <w:r w:rsidRPr="00AE7E8B">
        <w:rPr>
          <w:rFonts w:cs="Arial"/>
        </w:rPr>
        <w:t xml:space="preserve"> </w:t>
      </w:r>
      <w:r w:rsidRPr="00AE7E8B">
        <w:rPr>
          <w:rFonts w:eastAsia="Arial" w:cs="Arial"/>
          <w:b/>
          <w:i/>
          <w:szCs w:val="20"/>
        </w:rPr>
        <w:t xml:space="preserve">Wyjaśnienie: </w:t>
      </w:r>
      <w:r w:rsidRPr="00AE7E8B">
        <w:rPr>
          <w:rFonts w:eastAsia="Arial" w:cs="Arial"/>
          <w:i/>
          <w:szCs w:val="20"/>
        </w:rPr>
        <w:t>skorzystanie z prawa do sprostowania nie może skutkować zmianą</w:t>
      </w:r>
      <w:r w:rsidRPr="00AE7E8B">
        <w:rPr>
          <w:rFonts w:eastAsia="Arial" w:cs="Arial"/>
          <w:b/>
          <w:i/>
          <w:szCs w:val="20"/>
        </w:rPr>
        <w:t xml:space="preserve"> </w:t>
      </w:r>
      <w:r w:rsidRPr="00AE7E8B">
        <w:rPr>
          <w:rFonts w:eastAsia="Arial" w:cs="Arial"/>
          <w:i/>
          <w:szCs w:val="20"/>
        </w:rPr>
        <w:t>wyniku postępowania o udzielenie zamówienia publicznego ani zmianą postanowień umowy w zakresie niezgodnym z ustawą Pzp oraz nie może naruszać integralności protokołu oraz jego załączników.</w:t>
      </w:r>
    </w:p>
    <w:p w14:paraId="54B31289" w14:textId="77777777" w:rsidR="00855806" w:rsidRPr="00AE7E8B" w:rsidRDefault="00855806" w:rsidP="00A459C9">
      <w:pPr>
        <w:pStyle w:val="Tekstprzypisukocowego"/>
        <w:rPr>
          <w:rFonts w:cs="Arial"/>
        </w:rPr>
      </w:pPr>
    </w:p>
  </w:endnote>
  <w:endnote w:id="4">
    <w:p w14:paraId="74DAF559" w14:textId="77777777" w:rsidR="00855806" w:rsidRPr="00AE7E8B" w:rsidRDefault="00855806" w:rsidP="00A459C9">
      <w:pPr>
        <w:pStyle w:val="Tekstprzypisukocowego"/>
        <w:rPr>
          <w:rFonts w:cs="Arial"/>
        </w:rPr>
      </w:pPr>
      <w:r w:rsidRPr="00AE7E8B">
        <w:rPr>
          <w:rFonts w:cs="Arial"/>
        </w:rPr>
        <w:t xml:space="preserve">** </w:t>
      </w:r>
      <w:r w:rsidRPr="00AE7E8B">
        <w:rPr>
          <w:rFonts w:eastAsia="Arial" w:cs="Arial"/>
          <w:b/>
          <w:i/>
        </w:rPr>
        <w:t xml:space="preserve">Wyjaśnienie: </w:t>
      </w:r>
      <w:r w:rsidRPr="00AE7E8B">
        <w:rPr>
          <w:rFonts w:eastAsia="Arial" w:cs="Arial"/>
          <w:i/>
        </w:rPr>
        <w:t>prawo do ograniczenia przetwarzania nie ma zastosowania w odniesieniu</w:t>
      </w:r>
      <w:r w:rsidRPr="00AE7E8B">
        <w:rPr>
          <w:rFonts w:eastAsia="Arial" w:cs="Arial"/>
          <w:b/>
          <w:i/>
        </w:rPr>
        <w:t xml:space="preserve"> </w:t>
      </w:r>
      <w:r w:rsidRPr="00AE7E8B">
        <w:rPr>
          <w:rFonts w:eastAsia="Arial" w:cs="Arial"/>
          <w:i/>
        </w:rPr>
        <w:t>do przechowywania, w celu zapewnienia korzystania ze środków ochrony prawnej lub w celu ochrony praw innej osoby fizycznej lub prawnej, lub z uwagi na ważne względy interesu publicznego Unii Europejskiej lub państwa członkowskiego.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188908221"/>
      <w:docPartObj>
        <w:docPartGallery w:val="Page Numbers (Bottom of Page)"/>
        <w:docPartUnique/>
      </w:docPartObj>
    </w:sdtPr>
    <w:sdtEndPr/>
    <w:sdtContent>
      <w:sdt>
        <w:sdtPr>
          <w:rPr>
            <w:sz w:val="16"/>
            <w:szCs w:val="16"/>
          </w:rPr>
          <w:id w:val="2073697389"/>
          <w:docPartObj>
            <w:docPartGallery w:val="Page Numbers (Top of Page)"/>
            <w:docPartUnique/>
          </w:docPartObj>
        </w:sdtPr>
        <w:sdtEndPr/>
        <w:sdtContent>
          <w:p w14:paraId="73BC7CF7" w14:textId="7D50FED3" w:rsidR="00855806" w:rsidRPr="00FD4AC9" w:rsidRDefault="00855806" w:rsidP="00F561D7">
            <w:pPr>
              <w:pStyle w:val="Stopka"/>
              <w:jc w:val="center"/>
              <w:rPr>
                <w:sz w:val="16"/>
                <w:szCs w:val="16"/>
              </w:rPr>
            </w:pPr>
            <w:r w:rsidRPr="00FD4AC9">
              <w:rPr>
                <w:sz w:val="16"/>
                <w:szCs w:val="16"/>
              </w:rPr>
              <w:t xml:space="preserve">Strona </w:t>
            </w:r>
            <w:r w:rsidRPr="00FD4AC9">
              <w:rPr>
                <w:bCs/>
                <w:sz w:val="16"/>
                <w:szCs w:val="16"/>
              </w:rPr>
              <w:fldChar w:fldCharType="begin"/>
            </w:r>
            <w:r w:rsidRPr="00FD4AC9">
              <w:rPr>
                <w:bCs/>
                <w:sz w:val="16"/>
                <w:szCs w:val="16"/>
              </w:rPr>
              <w:instrText>PAGE</w:instrText>
            </w:r>
            <w:r w:rsidRPr="00FD4AC9">
              <w:rPr>
                <w:bCs/>
                <w:sz w:val="16"/>
                <w:szCs w:val="16"/>
              </w:rPr>
              <w:fldChar w:fldCharType="separate"/>
            </w:r>
            <w:r w:rsidR="005052EC">
              <w:rPr>
                <w:bCs/>
                <w:noProof/>
                <w:sz w:val="16"/>
                <w:szCs w:val="16"/>
              </w:rPr>
              <w:t>15</w:t>
            </w:r>
            <w:r w:rsidRPr="00FD4AC9">
              <w:rPr>
                <w:bCs/>
                <w:sz w:val="16"/>
                <w:szCs w:val="16"/>
              </w:rPr>
              <w:fldChar w:fldCharType="end"/>
            </w:r>
            <w:r w:rsidRPr="00FD4AC9">
              <w:rPr>
                <w:sz w:val="16"/>
                <w:szCs w:val="16"/>
              </w:rPr>
              <w:t xml:space="preserve"> z</w:t>
            </w:r>
            <w:r>
              <w:rPr>
                <w:sz w:val="16"/>
                <w:szCs w:val="16"/>
              </w:rPr>
              <w:t xml:space="preserve"> </w:t>
            </w:r>
            <w:r w:rsidRPr="00FD4AC9">
              <w:rPr>
                <w:bCs/>
                <w:sz w:val="16"/>
                <w:szCs w:val="16"/>
              </w:rPr>
              <w:fldChar w:fldCharType="begin"/>
            </w:r>
            <w:r w:rsidRPr="00FD4AC9">
              <w:rPr>
                <w:bCs/>
                <w:sz w:val="16"/>
                <w:szCs w:val="16"/>
              </w:rPr>
              <w:instrText>NUMPAGES</w:instrText>
            </w:r>
            <w:r w:rsidRPr="00FD4AC9">
              <w:rPr>
                <w:bCs/>
                <w:sz w:val="16"/>
                <w:szCs w:val="16"/>
              </w:rPr>
              <w:fldChar w:fldCharType="separate"/>
            </w:r>
            <w:r w:rsidR="005052EC">
              <w:rPr>
                <w:bCs/>
                <w:noProof/>
                <w:sz w:val="16"/>
                <w:szCs w:val="16"/>
              </w:rPr>
              <w:t>19</w:t>
            </w:r>
            <w:r w:rsidRPr="00FD4AC9">
              <w:rPr>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1488135650"/>
      <w:docPartObj>
        <w:docPartGallery w:val="Page Numbers (Bottom of Page)"/>
        <w:docPartUnique/>
      </w:docPartObj>
    </w:sdtPr>
    <w:sdtEndPr/>
    <w:sdtContent>
      <w:sdt>
        <w:sdtPr>
          <w:rPr>
            <w:szCs w:val="20"/>
          </w:rPr>
          <w:id w:val="-1684502307"/>
          <w:docPartObj>
            <w:docPartGallery w:val="Page Numbers (Top of Page)"/>
            <w:docPartUnique/>
          </w:docPartObj>
        </w:sdtPr>
        <w:sdtEndPr/>
        <w:sdtContent>
          <w:p w14:paraId="0F034089" w14:textId="79D20C62" w:rsidR="00855806" w:rsidRPr="002663DE" w:rsidRDefault="00855806">
            <w:pPr>
              <w:pStyle w:val="Stopka"/>
              <w:jc w:val="center"/>
              <w:rPr>
                <w:szCs w:val="20"/>
              </w:rPr>
            </w:pPr>
            <w:r w:rsidRPr="002663DE">
              <w:rPr>
                <w:szCs w:val="20"/>
              </w:rPr>
              <w:t xml:space="preserve">Strona </w:t>
            </w:r>
            <w:r w:rsidRPr="002663DE">
              <w:rPr>
                <w:bCs/>
                <w:szCs w:val="20"/>
              </w:rPr>
              <w:fldChar w:fldCharType="begin"/>
            </w:r>
            <w:r w:rsidRPr="002663DE">
              <w:rPr>
                <w:bCs/>
                <w:szCs w:val="20"/>
              </w:rPr>
              <w:instrText>PAGE</w:instrText>
            </w:r>
            <w:r w:rsidRPr="002663DE">
              <w:rPr>
                <w:bCs/>
                <w:szCs w:val="20"/>
              </w:rPr>
              <w:fldChar w:fldCharType="separate"/>
            </w:r>
            <w:r w:rsidR="005052EC">
              <w:rPr>
                <w:bCs/>
                <w:noProof/>
                <w:szCs w:val="20"/>
              </w:rPr>
              <w:t>16</w:t>
            </w:r>
            <w:r w:rsidRPr="002663DE">
              <w:rPr>
                <w:bCs/>
                <w:szCs w:val="20"/>
              </w:rPr>
              <w:fldChar w:fldCharType="end"/>
            </w:r>
            <w:r w:rsidRPr="002663DE">
              <w:rPr>
                <w:szCs w:val="20"/>
              </w:rPr>
              <w:t xml:space="preserve"> z </w:t>
            </w:r>
            <w:r w:rsidRPr="002663DE">
              <w:rPr>
                <w:bCs/>
                <w:szCs w:val="20"/>
              </w:rPr>
              <w:fldChar w:fldCharType="begin"/>
            </w:r>
            <w:r w:rsidRPr="002663DE">
              <w:rPr>
                <w:bCs/>
                <w:szCs w:val="20"/>
              </w:rPr>
              <w:instrText>NUMPAGES</w:instrText>
            </w:r>
            <w:r w:rsidRPr="002663DE">
              <w:rPr>
                <w:bCs/>
                <w:szCs w:val="20"/>
              </w:rPr>
              <w:fldChar w:fldCharType="separate"/>
            </w:r>
            <w:r w:rsidR="005052EC">
              <w:rPr>
                <w:bCs/>
                <w:noProof/>
                <w:szCs w:val="20"/>
              </w:rPr>
              <w:t>19</w:t>
            </w:r>
            <w:r w:rsidRPr="002663DE">
              <w:rPr>
                <w:bCs/>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671451628"/>
      <w:docPartObj>
        <w:docPartGallery w:val="Page Numbers (Bottom of Page)"/>
        <w:docPartUnique/>
      </w:docPartObj>
    </w:sdtPr>
    <w:sdtEndPr/>
    <w:sdtContent>
      <w:sdt>
        <w:sdtPr>
          <w:rPr>
            <w:szCs w:val="20"/>
          </w:rPr>
          <w:id w:val="1728636285"/>
          <w:docPartObj>
            <w:docPartGallery w:val="Page Numbers (Top of Page)"/>
            <w:docPartUnique/>
          </w:docPartObj>
        </w:sdtPr>
        <w:sdtEndPr/>
        <w:sdtContent>
          <w:p w14:paraId="01752B0F" w14:textId="3F7DF1D0" w:rsidR="00855806" w:rsidRPr="002663DE" w:rsidRDefault="00855806">
            <w:pPr>
              <w:pStyle w:val="Stopka"/>
              <w:jc w:val="center"/>
              <w:rPr>
                <w:szCs w:val="20"/>
              </w:rPr>
            </w:pPr>
            <w:r w:rsidRPr="002663DE">
              <w:rPr>
                <w:szCs w:val="20"/>
              </w:rPr>
              <w:t xml:space="preserve">Strona </w:t>
            </w:r>
            <w:r w:rsidRPr="002663DE">
              <w:rPr>
                <w:bCs/>
                <w:szCs w:val="20"/>
              </w:rPr>
              <w:fldChar w:fldCharType="begin"/>
            </w:r>
            <w:r w:rsidRPr="002663DE">
              <w:rPr>
                <w:bCs/>
                <w:szCs w:val="20"/>
              </w:rPr>
              <w:instrText>PAGE</w:instrText>
            </w:r>
            <w:r w:rsidRPr="002663DE">
              <w:rPr>
                <w:bCs/>
                <w:szCs w:val="20"/>
              </w:rPr>
              <w:fldChar w:fldCharType="separate"/>
            </w:r>
            <w:r w:rsidR="005052EC">
              <w:rPr>
                <w:bCs/>
                <w:noProof/>
                <w:szCs w:val="20"/>
              </w:rPr>
              <w:t>18</w:t>
            </w:r>
            <w:r w:rsidRPr="002663DE">
              <w:rPr>
                <w:bCs/>
                <w:szCs w:val="20"/>
              </w:rPr>
              <w:fldChar w:fldCharType="end"/>
            </w:r>
            <w:r w:rsidRPr="002663DE">
              <w:rPr>
                <w:szCs w:val="20"/>
              </w:rPr>
              <w:t xml:space="preserve"> z </w:t>
            </w:r>
            <w:r w:rsidRPr="002663DE">
              <w:rPr>
                <w:bCs/>
                <w:szCs w:val="20"/>
              </w:rPr>
              <w:fldChar w:fldCharType="begin"/>
            </w:r>
            <w:r w:rsidRPr="002663DE">
              <w:rPr>
                <w:bCs/>
                <w:szCs w:val="20"/>
              </w:rPr>
              <w:instrText>NUMPAGES</w:instrText>
            </w:r>
            <w:r w:rsidRPr="002663DE">
              <w:rPr>
                <w:bCs/>
                <w:szCs w:val="20"/>
              </w:rPr>
              <w:fldChar w:fldCharType="separate"/>
            </w:r>
            <w:r w:rsidR="005052EC">
              <w:rPr>
                <w:bCs/>
                <w:noProof/>
                <w:szCs w:val="20"/>
              </w:rPr>
              <w:t>19</w:t>
            </w:r>
            <w:r w:rsidRPr="002663DE">
              <w:rPr>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353E8" w14:textId="77777777" w:rsidR="00855806" w:rsidRDefault="00855806" w:rsidP="002663DE">
      <w:r>
        <w:separator/>
      </w:r>
    </w:p>
  </w:footnote>
  <w:footnote w:type="continuationSeparator" w:id="0">
    <w:p w14:paraId="7C938CCB" w14:textId="77777777" w:rsidR="00855806" w:rsidRDefault="00855806" w:rsidP="002663DE">
      <w:r>
        <w:continuationSeparator/>
      </w:r>
    </w:p>
  </w:footnote>
  <w:footnote w:id="1">
    <w:p w14:paraId="470275C4" w14:textId="5F1221BC" w:rsidR="00855806" w:rsidRPr="003B366A" w:rsidRDefault="00855806" w:rsidP="003450DC">
      <w:pPr>
        <w:pStyle w:val="Tekstprzypisudolnego"/>
        <w:rPr>
          <w:color w:val="7030A0"/>
        </w:rPr>
      </w:pPr>
      <w:r w:rsidRPr="001E5597">
        <w:rPr>
          <w:rStyle w:val="Odwoanieprzypisudolnego"/>
        </w:rPr>
        <w:footnoteRef/>
      </w:r>
      <w:r w:rsidRPr="001E5597">
        <w:t xml:space="preserve"> Wykaz poszczególnych dokumentów i oświadczeń składanych w postępowaniu oraz ich forma, sposób </w:t>
      </w:r>
      <w:r w:rsidRPr="002968B7">
        <w:t>sporządzania i przekazywania zostały określone przez Zamawiającego w pkt. 9 niniejszej swz.</w:t>
      </w:r>
    </w:p>
  </w:footnote>
  <w:footnote w:id="2">
    <w:p w14:paraId="02901417" w14:textId="77777777" w:rsidR="00855806" w:rsidRPr="001A59B2" w:rsidRDefault="00855806" w:rsidP="00A459C9">
      <w:pPr>
        <w:pBdr>
          <w:top w:val="nil"/>
          <w:left w:val="nil"/>
          <w:bottom w:val="nil"/>
          <w:right w:val="nil"/>
          <w:between w:val="nil"/>
        </w:pBdr>
        <w:ind w:left="284" w:hanging="284"/>
        <w:rPr>
          <w:rFonts w:cstheme="minorHAnsi"/>
        </w:rPr>
      </w:pPr>
      <w:r w:rsidRPr="001A59B2">
        <w:rPr>
          <w:rStyle w:val="Odwoanieprzypisudolnego"/>
          <w:rFonts w:cstheme="minorHAnsi"/>
        </w:rPr>
        <w:footnoteRef/>
      </w:r>
      <w:r>
        <w:rPr>
          <w:rFonts w:cstheme="minorHAnsi"/>
        </w:rPr>
        <w:t xml:space="preserve"> </w:t>
      </w:r>
      <w:r>
        <w:rPr>
          <w:rFonts w:cstheme="minorHAnsi"/>
        </w:rPr>
        <w:tab/>
      </w:r>
      <w:r w:rsidRPr="001A59B2">
        <w:rPr>
          <w:rFonts w:cstheme="minorHAnsi"/>
          <w:szCs w:val="20"/>
        </w:rPr>
        <w:t>Rozporządzenie</w:t>
      </w:r>
      <w:r w:rsidRPr="001A59B2">
        <w:rPr>
          <w:rFonts w:cstheme="minorHAnsi"/>
        </w:rPr>
        <w:t xml:space="preserv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 w:id="3">
    <w:p w14:paraId="6C5F5DC4" w14:textId="77777777" w:rsidR="00855806" w:rsidRDefault="00855806" w:rsidP="00A459C9">
      <w:pPr>
        <w:pBdr>
          <w:top w:val="nil"/>
          <w:left w:val="nil"/>
          <w:bottom w:val="nil"/>
          <w:right w:val="nil"/>
          <w:between w:val="nil"/>
        </w:pBdr>
        <w:ind w:left="284" w:hanging="284"/>
        <w:rPr>
          <w:rFonts w:ascii="Times New Roman" w:eastAsia="Times New Roman" w:hAnsi="Times New Roman" w:cs="Times New Roman"/>
          <w:color w:val="000000"/>
        </w:rPr>
      </w:pPr>
      <w:r w:rsidRPr="001A59B2">
        <w:rPr>
          <w:rFonts w:cstheme="minorHAnsi"/>
          <w:szCs w:val="20"/>
          <w:vertAlign w:val="superscript"/>
        </w:rPr>
        <w:footnoteRef/>
      </w:r>
      <w:r w:rsidRPr="001A59B2">
        <w:rPr>
          <w:rFonts w:cstheme="minorHAnsi"/>
          <w:szCs w:val="20"/>
        </w:rPr>
        <w:t xml:space="preserve"> </w:t>
      </w:r>
      <w:r w:rsidRPr="001A59B2">
        <w:rPr>
          <w:rFonts w:cstheme="minorHAnsi"/>
          <w:szCs w:val="20"/>
        </w:rPr>
        <w:tab/>
        <w:t>Dotyczy wykonawcy, którego oferta zostanie wybrana jako najkorzystniejsza i z którym zostanie zawarta umowa.</w:t>
      </w:r>
    </w:p>
  </w:footnote>
  <w:footnote w:id="4">
    <w:p w14:paraId="219D16E0" w14:textId="77777777" w:rsidR="00855806" w:rsidRPr="00AE7E8B" w:rsidRDefault="00855806" w:rsidP="00A459C9">
      <w:pPr>
        <w:pBdr>
          <w:top w:val="nil"/>
          <w:left w:val="nil"/>
          <w:bottom w:val="nil"/>
          <w:right w:val="nil"/>
          <w:between w:val="nil"/>
        </w:pBdr>
        <w:ind w:left="284" w:hanging="284"/>
        <w:rPr>
          <w:rFonts w:cs="Arial"/>
          <w:szCs w:val="20"/>
        </w:rPr>
      </w:pPr>
      <w:r w:rsidRPr="00AE7E8B">
        <w:rPr>
          <w:rStyle w:val="Odwoanieprzypisudolnego"/>
          <w:rFonts w:ascii="Arial" w:hAnsi="Arial" w:cs="Arial"/>
          <w:szCs w:val="20"/>
        </w:rPr>
        <w:footnoteRef/>
      </w:r>
      <w:r>
        <w:rPr>
          <w:rFonts w:cs="Arial"/>
          <w:szCs w:val="20"/>
        </w:rPr>
        <w:t xml:space="preserve"> </w:t>
      </w:r>
      <w:r>
        <w:rPr>
          <w:rFonts w:cs="Arial"/>
          <w:szCs w:val="20"/>
        </w:rPr>
        <w:tab/>
      </w:r>
      <w:r w:rsidRPr="00AE7E8B">
        <w:rPr>
          <w:rFonts w:cs="Arial"/>
          <w:szCs w:val="20"/>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 w:id="5">
    <w:p w14:paraId="228364B8" w14:textId="77777777" w:rsidR="00855806" w:rsidRPr="00AE7E8B" w:rsidRDefault="00855806" w:rsidP="00A459C9">
      <w:pPr>
        <w:pBdr>
          <w:top w:val="nil"/>
          <w:left w:val="nil"/>
          <w:bottom w:val="nil"/>
          <w:right w:val="nil"/>
          <w:between w:val="nil"/>
        </w:pBdr>
        <w:ind w:left="284" w:hanging="284"/>
        <w:rPr>
          <w:rFonts w:eastAsia="Times New Roman" w:cs="Arial"/>
          <w:szCs w:val="20"/>
        </w:rPr>
      </w:pPr>
      <w:r w:rsidRPr="00AE7E8B">
        <w:rPr>
          <w:rFonts w:cs="Arial"/>
          <w:szCs w:val="20"/>
          <w:vertAlign w:val="superscript"/>
        </w:rPr>
        <w:footnoteRef/>
      </w:r>
      <w:r w:rsidRPr="00AE7E8B">
        <w:rPr>
          <w:rFonts w:cs="Arial"/>
          <w:szCs w:val="20"/>
        </w:rPr>
        <w:t xml:space="preserve"> </w:t>
      </w:r>
      <w:r w:rsidRPr="00AE7E8B">
        <w:rPr>
          <w:rFonts w:cs="Arial"/>
          <w:szCs w:val="20"/>
        </w:rPr>
        <w:tab/>
        <w:t>Dotyczy wykonawcy, którego oferta zostanie wybrana jako najkorzystniejsza i z którym zostanie zawarta umowa.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117D5" w14:textId="77777777" w:rsidR="00855806" w:rsidRPr="00182ABA" w:rsidRDefault="00855806" w:rsidP="003F077F">
    <w:pPr>
      <w:pStyle w:val="Nagwek"/>
      <w:tabs>
        <w:tab w:val="clear" w:pos="4536"/>
      </w:tabs>
      <w:jc w:val="left"/>
      <w:rPr>
        <w:rFonts w:cs="Arial"/>
        <w:sz w:val="22"/>
      </w:rPr>
    </w:pPr>
    <w:r>
      <w:rPr>
        <w:noProof/>
        <w:lang w:eastAsia="pl-PL"/>
      </w:rPr>
      <w:drawing>
        <wp:inline distT="0" distB="0" distL="0" distR="0" wp14:anchorId="298BFF53" wp14:editId="7ACEEEC9">
          <wp:extent cx="2106000" cy="496800"/>
          <wp:effectExtent l="0" t="0" r="0" b="0"/>
          <wp:docPr id="2" name="Obraz 2" descr="Logo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496800"/>
                  </a:xfrm>
                  <a:prstGeom prst="rect">
                    <a:avLst/>
                  </a:prstGeom>
                  <a:noFill/>
                </pic:spPr>
              </pic:pic>
            </a:graphicData>
          </a:graphic>
        </wp:inline>
      </w:drawing>
    </w:r>
    <w:r w:rsidRPr="008E1806">
      <w:rPr>
        <w:rFonts w:cs="Arial"/>
        <w:sz w:val="22"/>
      </w:rPr>
      <w:t xml:space="preserve"> </w:t>
    </w:r>
    <w:r>
      <w:rPr>
        <w:rFonts w:cs="Arial"/>
        <w:sz w:val="22"/>
      </w:rPr>
      <w:tab/>
    </w:r>
    <w:r w:rsidRPr="00182ABA">
      <w:rPr>
        <w:rFonts w:cs="Arial"/>
        <w:sz w:val="22"/>
      </w:rPr>
      <w:t xml:space="preserve">Znak sprawy: </w:t>
    </w:r>
    <w:r w:rsidRPr="003120FA">
      <w:rPr>
        <w:rFonts w:cs="Arial"/>
        <w:b/>
        <w:sz w:val="22"/>
      </w:rPr>
      <w:t>BP-II.272.22.2025</w:t>
    </w:r>
  </w:p>
  <w:p w14:paraId="541813AE" w14:textId="77777777" w:rsidR="00855806" w:rsidRPr="00EF7432" w:rsidRDefault="00855806" w:rsidP="00EF7432">
    <w:pPr>
      <w:pStyle w:val="Tekstprzypisudolnego"/>
      <w:tabs>
        <w:tab w:val="left" w:pos="7088"/>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302FC"/>
    <w:multiLevelType w:val="hybridMultilevel"/>
    <w:tmpl w:val="F6ACE3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7E55AB"/>
    <w:multiLevelType w:val="hybridMultilevel"/>
    <w:tmpl w:val="8FC0565E"/>
    <w:lvl w:ilvl="0" w:tplc="BB22865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3CF12FD"/>
    <w:multiLevelType w:val="hybridMultilevel"/>
    <w:tmpl w:val="F4B428F0"/>
    <w:lvl w:ilvl="0" w:tplc="07627E94">
      <w:start w:val="1"/>
      <w:numFmt w:val="decimal"/>
      <w:lvlText w:val="%1)"/>
      <w:lvlJc w:val="left"/>
      <w:pPr>
        <w:ind w:left="754" w:hanging="360"/>
      </w:pPr>
      <w:rPr>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 w15:restartNumberingAfterBreak="0">
    <w:nsid w:val="16381BC7"/>
    <w:multiLevelType w:val="hybridMultilevel"/>
    <w:tmpl w:val="780E211A"/>
    <w:lvl w:ilvl="0" w:tplc="9C7A64E8">
      <w:start w:val="1"/>
      <w:numFmt w:val="decimal"/>
      <w:pStyle w:val="Styl1SWZ"/>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844E408">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74578C7"/>
    <w:multiLevelType w:val="hybridMultilevel"/>
    <w:tmpl w:val="9D6E25C0"/>
    <w:lvl w:ilvl="0" w:tplc="2ABCB9D4">
      <w:start w:val="1"/>
      <w:numFmt w:val="decimal"/>
      <w:lvlText w:val="%1)"/>
      <w:lvlJc w:val="left"/>
      <w:pPr>
        <w:ind w:left="502" w:hanging="360"/>
      </w:pPr>
      <w:rPr>
        <w:rFonts w:hint="default"/>
        <w:b/>
        <w:i w:val="0"/>
        <w:color w:val="000000" w:themeColor="text1"/>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79016FD"/>
    <w:multiLevelType w:val="hybridMultilevel"/>
    <w:tmpl w:val="3B60342C"/>
    <w:lvl w:ilvl="0" w:tplc="EC96DD1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742DC5"/>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15:restartNumberingAfterBreak="0">
    <w:nsid w:val="1B5539AE"/>
    <w:multiLevelType w:val="hybridMultilevel"/>
    <w:tmpl w:val="0A281EA8"/>
    <w:lvl w:ilvl="0" w:tplc="64E2B0AC">
      <w:start w:val="2"/>
      <w:numFmt w:val="decimal"/>
      <w:lvlText w:val="%1."/>
      <w:lvlJc w:val="left"/>
      <w:pPr>
        <w:ind w:left="360" w:hanging="360"/>
      </w:pPr>
      <w:rPr>
        <w:rFonts w:ascii="Arial" w:hAnsi="Arial" w:cs="Times New Roman" w:hint="default"/>
        <w:b w:val="0"/>
        <w:i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390789"/>
    <w:multiLevelType w:val="multilevel"/>
    <w:tmpl w:val="D1C02D0A"/>
    <w:styleLink w:val="Styl1"/>
    <w:lvl w:ilvl="0">
      <w:start w:val="8"/>
      <w:numFmt w:val="decimal"/>
      <w:lvlText w:val="%1."/>
      <w:lvlJc w:val="left"/>
      <w:pPr>
        <w:ind w:left="502" w:hanging="360"/>
      </w:pPr>
      <w:rPr>
        <w:rFonts w:hint="default"/>
        <w:b/>
      </w:rPr>
    </w:lvl>
    <w:lvl w:ilvl="1">
      <w:start w:val="1"/>
      <w:numFmt w:val="decimal"/>
      <w:lvlRestart w:val="0"/>
      <w:lvlText w:val="%1.%2)"/>
      <w:lvlJc w:val="left"/>
      <w:pPr>
        <w:tabs>
          <w:tab w:val="num" w:pos="1077"/>
        </w:tabs>
        <w:ind w:left="1077" w:hanging="793"/>
      </w:pPr>
      <w:rPr>
        <w:rFonts w:hint="default"/>
        <w:b w:val="0"/>
      </w:rPr>
    </w:lvl>
    <w:lvl w:ilvl="2">
      <w:start w:val="1"/>
      <w:numFmt w:val="lowerLetter"/>
      <w:lvlText w:val="%3."/>
      <w:lvlJc w:val="left"/>
      <w:pPr>
        <w:ind w:left="2278" w:hanging="720"/>
      </w:pPr>
      <w:rPr>
        <w:rFonts w:hint="default"/>
        <w:b w:val="0"/>
      </w:rPr>
    </w:lvl>
    <w:lvl w:ilvl="3">
      <w:start w:val="1"/>
      <w:numFmt w:val="decimal"/>
      <w:lvlText w:val="%1.%2.%3.%4."/>
      <w:lvlJc w:val="left"/>
      <w:pPr>
        <w:ind w:left="3346" w:hanging="1080"/>
      </w:pPr>
      <w:rPr>
        <w:rFonts w:hint="default"/>
      </w:rPr>
    </w:lvl>
    <w:lvl w:ilvl="4">
      <w:start w:val="1"/>
      <w:numFmt w:val="decimal"/>
      <w:lvlText w:val="%1.%2.%3.%4.%5."/>
      <w:lvlJc w:val="left"/>
      <w:pPr>
        <w:ind w:left="4054" w:hanging="1080"/>
      </w:pPr>
      <w:rPr>
        <w:rFonts w:hint="default"/>
      </w:rPr>
    </w:lvl>
    <w:lvl w:ilvl="5">
      <w:start w:val="1"/>
      <w:numFmt w:val="decimal"/>
      <w:lvlText w:val="%1.%2.%3.%4.%5.%6."/>
      <w:lvlJc w:val="left"/>
      <w:pPr>
        <w:ind w:left="5122" w:hanging="1440"/>
      </w:pPr>
      <w:rPr>
        <w:rFonts w:hint="default"/>
      </w:rPr>
    </w:lvl>
    <w:lvl w:ilvl="6">
      <w:start w:val="1"/>
      <w:numFmt w:val="decimal"/>
      <w:lvlText w:val="%1.%2.%3.%4.%5.%6.%7."/>
      <w:lvlJc w:val="left"/>
      <w:pPr>
        <w:ind w:left="5830" w:hanging="1440"/>
      </w:pPr>
      <w:rPr>
        <w:rFonts w:hint="default"/>
      </w:rPr>
    </w:lvl>
    <w:lvl w:ilvl="7">
      <w:start w:val="1"/>
      <w:numFmt w:val="decimal"/>
      <w:lvlText w:val="%1.%2.%3.%4.%5.%6.%7.%8."/>
      <w:lvlJc w:val="left"/>
      <w:pPr>
        <w:ind w:left="6898" w:hanging="1800"/>
      </w:pPr>
      <w:rPr>
        <w:rFonts w:hint="default"/>
      </w:rPr>
    </w:lvl>
    <w:lvl w:ilvl="8">
      <w:start w:val="1"/>
      <w:numFmt w:val="decimal"/>
      <w:lvlText w:val="%1.%2.%3.%4.%5.%6.%7.%8.%9."/>
      <w:lvlJc w:val="left"/>
      <w:pPr>
        <w:ind w:left="7606" w:hanging="1800"/>
      </w:pPr>
      <w:rPr>
        <w:rFonts w:hint="default"/>
      </w:rPr>
    </w:lvl>
  </w:abstractNum>
  <w:abstractNum w:abstractNumId="10" w15:restartNumberingAfterBreak="0">
    <w:nsid w:val="1FEC660E"/>
    <w:multiLevelType w:val="hybridMultilevel"/>
    <w:tmpl w:val="8108A5EE"/>
    <w:lvl w:ilvl="0" w:tplc="0AF8493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120115D"/>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9A3CED"/>
    <w:multiLevelType w:val="hybridMultilevel"/>
    <w:tmpl w:val="53509498"/>
    <w:lvl w:ilvl="0" w:tplc="F1A62E00">
      <w:start w:val="1"/>
      <w:numFmt w:val="decimal"/>
      <w:pStyle w:val="Styl2SWZ"/>
      <w:lvlText w:val="%1."/>
      <w:lvlJc w:val="left"/>
      <w:pPr>
        <w:ind w:left="357" w:hanging="357"/>
      </w:pPr>
      <w:rPr>
        <w:rFonts w:ascii="Arial" w:hAnsi="Arial" w:cs="Times New Roman" w:hint="default"/>
        <w:b w:val="0"/>
        <w:i w:val="0"/>
        <w:strike w:val="0"/>
        <w:color w:val="00000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781A20"/>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4868F3"/>
    <w:multiLevelType w:val="hybridMultilevel"/>
    <w:tmpl w:val="B150EE18"/>
    <w:lvl w:ilvl="0" w:tplc="AAF4BF3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86F3B4A"/>
    <w:multiLevelType w:val="hybridMultilevel"/>
    <w:tmpl w:val="7C72A8F8"/>
    <w:lvl w:ilvl="0" w:tplc="C776728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E785443"/>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1A7286"/>
    <w:multiLevelType w:val="hybridMultilevel"/>
    <w:tmpl w:val="C33EC5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064E31"/>
    <w:multiLevelType w:val="hybridMultilevel"/>
    <w:tmpl w:val="B150EE18"/>
    <w:lvl w:ilvl="0" w:tplc="AAF4BF3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48314CA"/>
    <w:multiLevelType w:val="hybridMultilevel"/>
    <w:tmpl w:val="078A8BC6"/>
    <w:lvl w:ilvl="0" w:tplc="ADEE023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6A16338"/>
    <w:multiLevelType w:val="hybridMultilevel"/>
    <w:tmpl w:val="398AD9A0"/>
    <w:lvl w:ilvl="0" w:tplc="04150017">
      <w:start w:val="1"/>
      <w:numFmt w:val="lowerLetter"/>
      <w:lvlText w:val="%1)"/>
      <w:lvlJc w:val="left"/>
      <w:pPr>
        <w:ind w:left="717" w:hanging="360"/>
      </w:pPr>
      <w:rPr>
        <w:rFonts w:hint="default"/>
        <w:color w:val="auto"/>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1" w15:restartNumberingAfterBreak="0">
    <w:nsid w:val="48413B06"/>
    <w:multiLevelType w:val="hybridMultilevel"/>
    <w:tmpl w:val="E17AB946"/>
    <w:lvl w:ilvl="0" w:tplc="FF306DF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8E949C9"/>
    <w:multiLevelType w:val="hybridMultilevel"/>
    <w:tmpl w:val="8954FB30"/>
    <w:lvl w:ilvl="0" w:tplc="2ABCB9D4">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0C4A9E"/>
    <w:multiLevelType w:val="hybridMultilevel"/>
    <w:tmpl w:val="CD00F0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0E262A"/>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0812FC"/>
    <w:multiLevelType w:val="hybridMultilevel"/>
    <w:tmpl w:val="3B60342C"/>
    <w:lvl w:ilvl="0" w:tplc="EC96DD1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8D58CD"/>
    <w:multiLevelType w:val="hybridMultilevel"/>
    <w:tmpl w:val="D2B4E8F8"/>
    <w:lvl w:ilvl="0" w:tplc="CA7A5B54">
      <w:start w:val="1"/>
      <w:numFmt w:val="bullet"/>
      <w:lvlText w:val="−"/>
      <w:lvlJc w:val="left"/>
      <w:pPr>
        <w:ind w:left="1080" w:hanging="360"/>
      </w:pPr>
      <w:rPr>
        <w:rFonts w:ascii="Calibri" w:hAnsi="Calibri"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5D390AB3"/>
    <w:multiLevelType w:val="hybridMultilevel"/>
    <w:tmpl w:val="4BC41EC8"/>
    <w:lvl w:ilvl="0" w:tplc="5CC2110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7A24FD"/>
    <w:multiLevelType w:val="hybridMultilevel"/>
    <w:tmpl w:val="33EC431A"/>
    <w:lvl w:ilvl="0" w:tplc="CB8C394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6D672BD"/>
    <w:multiLevelType w:val="hybridMultilevel"/>
    <w:tmpl w:val="6CBE4A8A"/>
    <w:lvl w:ilvl="0" w:tplc="17B84664">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97755AF"/>
    <w:multiLevelType w:val="hybridMultilevel"/>
    <w:tmpl w:val="B0926B90"/>
    <w:lvl w:ilvl="0" w:tplc="1636664E">
      <w:start w:val="1"/>
      <w:numFmt w:val="decimal"/>
      <w:lvlText w:val="%1."/>
      <w:lvlJc w:val="left"/>
      <w:pPr>
        <w:ind w:left="360" w:hanging="360"/>
      </w:pPr>
      <w:rPr>
        <w:rFonts w:ascii="Arial" w:hAnsi="Arial" w:cs="Arial" w:hint="default"/>
        <w:b w:val="0"/>
        <w:i w:val="0"/>
        <w:sz w:val="22"/>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1" w15:restartNumberingAfterBreak="0">
    <w:nsid w:val="6B4A320C"/>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FE10C4"/>
    <w:multiLevelType w:val="hybridMultilevel"/>
    <w:tmpl w:val="1D1AB8B0"/>
    <w:lvl w:ilvl="0" w:tplc="BDDC5988">
      <w:start w:val="1"/>
      <w:numFmt w:val="decimal"/>
      <w:lvlText w:val="%1)"/>
      <w:lvlJc w:val="left"/>
      <w:pPr>
        <w:ind w:left="36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7E384A"/>
    <w:multiLevelType w:val="multilevel"/>
    <w:tmpl w:val="8400704E"/>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4070BE1"/>
    <w:multiLevelType w:val="hybridMultilevel"/>
    <w:tmpl w:val="F6ACE3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08631E"/>
    <w:multiLevelType w:val="hybridMultilevel"/>
    <w:tmpl w:val="CD00F0C6"/>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542D7E"/>
    <w:multiLevelType w:val="hybridMultilevel"/>
    <w:tmpl w:val="E32EF140"/>
    <w:lvl w:ilvl="0" w:tplc="784A1EFA">
      <w:start w:val="1"/>
      <w:numFmt w:val="lowerLetter"/>
      <w:lvlText w:val="%1)"/>
      <w:lvlJc w:val="left"/>
      <w:pPr>
        <w:ind w:left="1077" w:hanging="360"/>
      </w:pPr>
      <w:rPr>
        <w:rFonts w:eastAsia="Times New Roman"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7C7022E2"/>
    <w:multiLevelType w:val="hybridMultilevel"/>
    <w:tmpl w:val="1C4A89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B97033"/>
    <w:multiLevelType w:val="hybridMultilevel"/>
    <w:tmpl w:val="02A6F27E"/>
    <w:lvl w:ilvl="0" w:tplc="702A607A">
      <w:start w:val="1"/>
      <w:numFmt w:val="decimal"/>
      <w:lvlText w:val="%1)"/>
      <w:lvlJc w:val="left"/>
      <w:pPr>
        <w:ind w:left="717" w:hanging="360"/>
      </w:pPr>
      <w:rPr>
        <w:rFonts w:ascii="Arial" w:eastAsiaTheme="minorHAnsi" w:hAnsi="Arial" w:cs="Arial"/>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abstractNumId w:val="3"/>
  </w:num>
  <w:num w:numId="2">
    <w:abstractNumId w:val="12"/>
  </w:num>
  <w:num w:numId="3">
    <w:abstractNumId w:val="22"/>
  </w:num>
  <w:num w:numId="4">
    <w:abstractNumId w:val="4"/>
  </w:num>
  <w:num w:numId="5">
    <w:abstractNumId w:val="9"/>
  </w:num>
  <w:num w:numId="6">
    <w:abstractNumId w:val="5"/>
  </w:num>
  <w:num w:numId="7">
    <w:abstractNumId w:val="37"/>
  </w:num>
  <w:num w:numId="8">
    <w:abstractNumId w:val="27"/>
  </w:num>
  <w:num w:numId="9">
    <w:abstractNumId w:val="28"/>
  </w:num>
  <w:num w:numId="10">
    <w:abstractNumId w:val="6"/>
  </w:num>
  <w:num w:numId="11">
    <w:abstractNumId w:val="15"/>
  </w:num>
  <w:num w:numId="12">
    <w:abstractNumId w:val="19"/>
  </w:num>
  <w:num w:numId="13">
    <w:abstractNumId w:val="34"/>
  </w:num>
  <w:num w:numId="14">
    <w:abstractNumId w:val="1"/>
  </w:num>
  <w:num w:numId="15">
    <w:abstractNumId w:val="24"/>
  </w:num>
  <w:num w:numId="16">
    <w:abstractNumId w:val="29"/>
  </w:num>
  <w:num w:numId="17">
    <w:abstractNumId w:val="21"/>
  </w:num>
  <w:num w:numId="18">
    <w:abstractNumId w:val="18"/>
  </w:num>
  <w:num w:numId="19">
    <w:abstractNumId w:val="31"/>
  </w:num>
  <w:num w:numId="20">
    <w:abstractNumId w:val="12"/>
    <w:lvlOverride w:ilvl="0">
      <w:startOverride w:val="1"/>
    </w:lvlOverride>
  </w:num>
  <w:num w:numId="21">
    <w:abstractNumId w:val="12"/>
    <w:lvlOverride w:ilvl="0">
      <w:startOverride w:val="1"/>
    </w:lvlOverride>
  </w:num>
  <w:num w:numId="22">
    <w:abstractNumId w:val="17"/>
  </w:num>
  <w:num w:numId="23">
    <w:abstractNumId w:val="23"/>
  </w:num>
  <w:num w:numId="24">
    <w:abstractNumId w:val="35"/>
  </w:num>
  <w:num w:numId="25">
    <w:abstractNumId w:val="12"/>
    <w:lvlOverride w:ilvl="0">
      <w:startOverride w:val="1"/>
    </w:lvlOverride>
  </w:num>
  <w:num w:numId="26">
    <w:abstractNumId w:val="12"/>
    <w:lvlOverride w:ilvl="0">
      <w:startOverride w:val="1"/>
    </w:lvlOverride>
  </w:num>
  <w:num w:numId="27">
    <w:abstractNumId w:val="16"/>
  </w:num>
  <w:num w:numId="28">
    <w:abstractNumId w:val="11"/>
  </w:num>
  <w:num w:numId="29">
    <w:abstractNumId w:val="7"/>
  </w:num>
  <w:num w:numId="30">
    <w:abstractNumId w:val="10"/>
  </w:num>
  <w:num w:numId="31">
    <w:abstractNumId w:val="14"/>
  </w:num>
  <w:num w:numId="32">
    <w:abstractNumId w:val="20"/>
  </w:num>
  <w:num w:numId="33">
    <w:abstractNumId w:val="13"/>
  </w:num>
  <w:num w:numId="34">
    <w:abstractNumId w:val="12"/>
    <w:lvlOverride w:ilvl="0">
      <w:startOverride w:val="1"/>
    </w:lvlOverride>
  </w:num>
  <w:num w:numId="35">
    <w:abstractNumId w:val="12"/>
    <w:lvlOverride w:ilvl="0">
      <w:startOverride w:val="1"/>
    </w:lvlOverride>
  </w:num>
  <w:num w:numId="36">
    <w:abstractNumId w:val="12"/>
    <w:lvlOverride w:ilvl="0">
      <w:startOverride w:val="1"/>
    </w:lvlOverride>
  </w:num>
  <w:num w:numId="37">
    <w:abstractNumId w:val="33"/>
  </w:num>
  <w:num w:numId="38">
    <w:abstractNumId w:val="12"/>
    <w:lvlOverride w:ilvl="0">
      <w:startOverride w:val="1"/>
    </w:lvlOverride>
  </w:num>
  <w:num w:numId="39">
    <w:abstractNumId w:val="8"/>
  </w:num>
  <w:num w:numId="40">
    <w:abstractNumId w:val="2"/>
  </w:num>
  <w:num w:numId="41">
    <w:abstractNumId w:val="32"/>
  </w:num>
  <w:num w:numId="42">
    <w:abstractNumId w:val="38"/>
  </w:num>
  <w:num w:numId="43">
    <w:abstractNumId w:val="30"/>
  </w:num>
  <w:num w:numId="44">
    <w:abstractNumId w:val="12"/>
    <w:lvlOverride w:ilvl="0">
      <w:startOverride w:val="1"/>
    </w:lvlOverride>
  </w:num>
  <w:num w:numId="45">
    <w:abstractNumId w:val="25"/>
  </w:num>
  <w:num w:numId="46">
    <w:abstractNumId w:val="26"/>
  </w:num>
  <w:num w:numId="47">
    <w:abstractNumId w:val="0"/>
  </w:num>
  <w:num w:numId="48">
    <w:abstractNumId w:val="12"/>
  </w:num>
  <w:num w:numId="49">
    <w:abstractNumId w:val="36"/>
  </w:num>
  <w:num w:numId="50">
    <w:abstractNumId w:val="1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DE"/>
    <w:rsid w:val="00000635"/>
    <w:rsid w:val="00000C0B"/>
    <w:rsid w:val="000049D6"/>
    <w:rsid w:val="00004ED2"/>
    <w:rsid w:val="00011467"/>
    <w:rsid w:val="00011C35"/>
    <w:rsid w:val="00013D59"/>
    <w:rsid w:val="000141F5"/>
    <w:rsid w:val="00016B77"/>
    <w:rsid w:val="00017E4E"/>
    <w:rsid w:val="0002004D"/>
    <w:rsid w:val="000278C6"/>
    <w:rsid w:val="000316E7"/>
    <w:rsid w:val="00031B22"/>
    <w:rsid w:val="00033903"/>
    <w:rsid w:val="000344AF"/>
    <w:rsid w:val="00035AE1"/>
    <w:rsid w:val="00036E42"/>
    <w:rsid w:val="0004371B"/>
    <w:rsid w:val="0004590C"/>
    <w:rsid w:val="00047F26"/>
    <w:rsid w:val="000520AE"/>
    <w:rsid w:val="00054715"/>
    <w:rsid w:val="0005510D"/>
    <w:rsid w:val="00055AC0"/>
    <w:rsid w:val="0005706E"/>
    <w:rsid w:val="00057DDA"/>
    <w:rsid w:val="000611E6"/>
    <w:rsid w:val="00061260"/>
    <w:rsid w:val="000632C0"/>
    <w:rsid w:val="0006409F"/>
    <w:rsid w:val="00065DCD"/>
    <w:rsid w:val="00066F15"/>
    <w:rsid w:val="00067DD2"/>
    <w:rsid w:val="00074E94"/>
    <w:rsid w:val="0007625A"/>
    <w:rsid w:val="000766EC"/>
    <w:rsid w:val="00076C11"/>
    <w:rsid w:val="00080C27"/>
    <w:rsid w:val="00081F23"/>
    <w:rsid w:val="0008526B"/>
    <w:rsid w:val="00090C81"/>
    <w:rsid w:val="00091DBF"/>
    <w:rsid w:val="0009316B"/>
    <w:rsid w:val="00093FE4"/>
    <w:rsid w:val="00094723"/>
    <w:rsid w:val="00095360"/>
    <w:rsid w:val="000A4D43"/>
    <w:rsid w:val="000A5C76"/>
    <w:rsid w:val="000A74DA"/>
    <w:rsid w:val="000A77DC"/>
    <w:rsid w:val="000B0148"/>
    <w:rsid w:val="000B0CA4"/>
    <w:rsid w:val="000B0F60"/>
    <w:rsid w:val="000B2117"/>
    <w:rsid w:val="000B51C0"/>
    <w:rsid w:val="000B5ECA"/>
    <w:rsid w:val="000B7356"/>
    <w:rsid w:val="000C19CD"/>
    <w:rsid w:val="000C1AD6"/>
    <w:rsid w:val="000C1D6C"/>
    <w:rsid w:val="000C7CC3"/>
    <w:rsid w:val="000D0361"/>
    <w:rsid w:val="000D5B04"/>
    <w:rsid w:val="000D7BD2"/>
    <w:rsid w:val="000D7FAB"/>
    <w:rsid w:val="000E0E42"/>
    <w:rsid w:val="000E260A"/>
    <w:rsid w:val="000E325A"/>
    <w:rsid w:val="000E3FFE"/>
    <w:rsid w:val="000E4AC6"/>
    <w:rsid w:val="000E6229"/>
    <w:rsid w:val="000E728F"/>
    <w:rsid w:val="000E7739"/>
    <w:rsid w:val="000E7C8B"/>
    <w:rsid w:val="000F2B7E"/>
    <w:rsid w:val="000F7A41"/>
    <w:rsid w:val="0010030E"/>
    <w:rsid w:val="0010101E"/>
    <w:rsid w:val="00112564"/>
    <w:rsid w:val="00114B80"/>
    <w:rsid w:val="00116163"/>
    <w:rsid w:val="00117E6C"/>
    <w:rsid w:val="00117F6F"/>
    <w:rsid w:val="001241FF"/>
    <w:rsid w:val="00125A15"/>
    <w:rsid w:val="00127D36"/>
    <w:rsid w:val="00127D8A"/>
    <w:rsid w:val="0013025C"/>
    <w:rsid w:val="0013229F"/>
    <w:rsid w:val="00132DD2"/>
    <w:rsid w:val="00133706"/>
    <w:rsid w:val="0013578A"/>
    <w:rsid w:val="00135BB2"/>
    <w:rsid w:val="00135E30"/>
    <w:rsid w:val="001378F2"/>
    <w:rsid w:val="00140289"/>
    <w:rsid w:val="001419C5"/>
    <w:rsid w:val="00141A9B"/>
    <w:rsid w:val="001429B8"/>
    <w:rsid w:val="00143F38"/>
    <w:rsid w:val="00145B6E"/>
    <w:rsid w:val="00153EAD"/>
    <w:rsid w:val="0016017E"/>
    <w:rsid w:val="001613A7"/>
    <w:rsid w:val="00164FD3"/>
    <w:rsid w:val="00166A40"/>
    <w:rsid w:val="0017039E"/>
    <w:rsid w:val="00171391"/>
    <w:rsid w:val="00172378"/>
    <w:rsid w:val="00172DBC"/>
    <w:rsid w:val="001771F8"/>
    <w:rsid w:val="00180870"/>
    <w:rsid w:val="001808AE"/>
    <w:rsid w:val="001825BD"/>
    <w:rsid w:val="00184076"/>
    <w:rsid w:val="00190C94"/>
    <w:rsid w:val="001936DD"/>
    <w:rsid w:val="0019379C"/>
    <w:rsid w:val="00195884"/>
    <w:rsid w:val="001A174A"/>
    <w:rsid w:val="001A1931"/>
    <w:rsid w:val="001A7317"/>
    <w:rsid w:val="001A7371"/>
    <w:rsid w:val="001B0C11"/>
    <w:rsid w:val="001B2A65"/>
    <w:rsid w:val="001B51AB"/>
    <w:rsid w:val="001B542F"/>
    <w:rsid w:val="001B61B4"/>
    <w:rsid w:val="001B7B1F"/>
    <w:rsid w:val="001C36CF"/>
    <w:rsid w:val="001C4124"/>
    <w:rsid w:val="001C459B"/>
    <w:rsid w:val="001D043F"/>
    <w:rsid w:val="001D3A5E"/>
    <w:rsid w:val="001D421D"/>
    <w:rsid w:val="001E0F76"/>
    <w:rsid w:val="001E3549"/>
    <w:rsid w:val="001E39FF"/>
    <w:rsid w:val="001E3EDF"/>
    <w:rsid w:val="001E48C2"/>
    <w:rsid w:val="001E5597"/>
    <w:rsid w:val="001E5E69"/>
    <w:rsid w:val="001F198E"/>
    <w:rsid w:val="001F44FD"/>
    <w:rsid w:val="001F662A"/>
    <w:rsid w:val="001F6BD6"/>
    <w:rsid w:val="00201A36"/>
    <w:rsid w:val="002037DC"/>
    <w:rsid w:val="0020435E"/>
    <w:rsid w:val="00207D51"/>
    <w:rsid w:val="00211914"/>
    <w:rsid w:val="00212853"/>
    <w:rsid w:val="00215CBB"/>
    <w:rsid w:val="00220253"/>
    <w:rsid w:val="0022572F"/>
    <w:rsid w:val="00241813"/>
    <w:rsid w:val="002449D6"/>
    <w:rsid w:val="002460C6"/>
    <w:rsid w:val="0025020C"/>
    <w:rsid w:val="00251D87"/>
    <w:rsid w:val="0025233F"/>
    <w:rsid w:val="002544CB"/>
    <w:rsid w:val="00254C3A"/>
    <w:rsid w:val="00263109"/>
    <w:rsid w:val="002642DF"/>
    <w:rsid w:val="002647D1"/>
    <w:rsid w:val="002663DE"/>
    <w:rsid w:val="00270576"/>
    <w:rsid w:val="00271CF7"/>
    <w:rsid w:val="002753CE"/>
    <w:rsid w:val="00276410"/>
    <w:rsid w:val="002764DB"/>
    <w:rsid w:val="00280E23"/>
    <w:rsid w:val="00284FB6"/>
    <w:rsid w:val="002858F9"/>
    <w:rsid w:val="00290C76"/>
    <w:rsid w:val="00291EE8"/>
    <w:rsid w:val="0029244B"/>
    <w:rsid w:val="00292B70"/>
    <w:rsid w:val="00295AC7"/>
    <w:rsid w:val="002968B7"/>
    <w:rsid w:val="00297554"/>
    <w:rsid w:val="002A6E60"/>
    <w:rsid w:val="002A727C"/>
    <w:rsid w:val="002B0155"/>
    <w:rsid w:val="002B1E4A"/>
    <w:rsid w:val="002B3E76"/>
    <w:rsid w:val="002B4138"/>
    <w:rsid w:val="002B7726"/>
    <w:rsid w:val="002C2CC2"/>
    <w:rsid w:val="002C5722"/>
    <w:rsid w:val="002C6E58"/>
    <w:rsid w:val="002C76EA"/>
    <w:rsid w:val="002C7A34"/>
    <w:rsid w:val="002D0919"/>
    <w:rsid w:val="002D11E8"/>
    <w:rsid w:val="002D2ED8"/>
    <w:rsid w:val="002D5374"/>
    <w:rsid w:val="002D6AD8"/>
    <w:rsid w:val="002E15C1"/>
    <w:rsid w:val="002E3643"/>
    <w:rsid w:val="002E4196"/>
    <w:rsid w:val="002E4B56"/>
    <w:rsid w:val="002E6E56"/>
    <w:rsid w:val="002F26A8"/>
    <w:rsid w:val="002F38C9"/>
    <w:rsid w:val="002F5ABA"/>
    <w:rsid w:val="002F65C0"/>
    <w:rsid w:val="002F7657"/>
    <w:rsid w:val="00300E2D"/>
    <w:rsid w:val="003011D6"/>
    <w:rsid w:val="00302308"/>
    <w:rsid w:val="00302E74"/>
    <w:rsid w:val="00305AB5"/>
    <w:rsid w:val="003114AA"/>
    <w:rsid w:val="00316911"/>
    <w:rsid w:val="003239D5"/>
    <w:rsid w:val="00323EFA"/>
    <w:rsid w:val="00324FCB"/>
    <w:rsid w:val="0032562F"/>
    <w:rsid w:val="003300C8"/>
    <w:rsid w:val="00331152"/>
    <w:rsid w:val="00332A09"/>
    <w:rsid w:val="00333D27"/>
    <w:rsid w:val="0033435D"/>
    <w:rsid w:val="00340CD5"/>
    <w:rsid w:val="00344343"/>
    <w:rsid w:val="003450DC"/>
    <w:rsid w:val="00345488"/>
    <w:rsid w:val="00345706"/>
    <w:rsid w:val="0034658F"/>
    <w:rsid w:val="00346DA5"/>
    <w:rsid w:val="00356626"/>
    <w:rsid w:val="00356B99"/>
    <w:rsid w:val="003576F8"/>
    <w:rsid w:val="00357C86"/>
    <w:rsid w:val="00361693"/>
    <w:rsid w:val="0036296F"/>
    <w:rsid w:val="00363974"/>
    <w:rsid w:val="00363CAE"/>
    <w:rsid w:val="00366847"/>
    <w:rsid w:val="003672A6"/>
    <w:rsid w:val="00367F1A"/>
    <w:rsid w:val="003711AB"/>
    <w:rsid w:val="0037433E"/>
    <w:rsid w:val="003746C3"/>
    <w:rsid w:val="00376A69"/>
    <w:rsid w:val="00376BD3"/>
    <w:rsid w:val="00380F22"/>
    <w:rsid w:val="00381D5E"/>
    <w:rsid w:val="00383AB9"/>
    <w:rsid w:val="00384492"/>
    <w:rsid w:val="003856D0"/>
    <w:rsid w:val="003874B2"/>
    <w:rsid w:val="00387D2A"/>
    <w:rsid w:val="003A0931"/>
    <w:rsid w:val="003A29B3"/>
    <w:rsid w:val="003A5774"/>
    <w:rsid w:val="003A5F5C"/>
    <w:rsid w:val="003A77A0"/>
    <w:rsid w:val="003A7E15"/>
    <w:rsid w:val="003B08DE"/>
    <w:rsid w:val="003B0C44"/>
    <w:rsid w:val="003B2140"/>
    <w:rsid w:val="003B327B"/>
    <w:rsid w:val="003B4321"/>
    <w:rsid w:val="003B75A8"/>
    <w:rsid w:val="003C040A"/>
    <w:rsid w:val="003C0496"/>
    <w:rsid w:val="003C1E57"/>
    <w:rsid w:val="003C4216"/>
    <w:rsid w:val="003C457F"/>
    <w:rsid w:val="003C4B85"/>
    <w:rsid w:val="003C656D"/>
    <w:rsid w:val="003D2018"/>
    <w:rsid w:val="003D318F"/>
    <w:rsid w:val="003D3C56"/>
    <w:rsid w:val="003D4892"/>
    <w:rsid w:val="003E418A"/>
    <w:rsid w:val="003E5AB8"/>
    <w:rsid w:val="003E74A4"/>
    <w:rsid w:val="003F077F"/>
    <w:rsid w:val="003F0ABB"/>
    <w:rsid w:val="003F33C8"/>
    <w:rsid w:val="003F37E8"/>
    <w:rsid w:val="003F587E"/>
    <w:rsid w:val="004018C7"/>
    <w:rsid w:val="004038C0"/>
    <w:rsid w:val="004056F4"/>
    <w:rsid w:val="00410648"/>
    <w:rsid w:val="00411020"/>
    <w:rsid w:val="00413E5D"/>
    <w:rsid w:val="0041447D"/>
    <w:rsid w:val="00414AD7"/>
    <w:rsid w:val="0042041D"/>
    <w:rsid w:val="0042516E"/>
    <w:rsid w:val="00427DFE"/>
    <w:rsid w:val="00430D87"/>
    <w:rsid w:val="00431C24"/>
    <w:rsid w:val="00433102"/>
    <w:rsid w:val="00434F81"/>
    <w:rsid w:val="00436BE1"/>
    <w:rsid w:val="00436E39"/>
    <w:rsid w:val="004479F8"/>
    <w:rsid w:val="004513ED"/>
    <w:rsid w:val="0045328C"/>
    <w:rsid w:val="00460C50"/>
    <w:rsid w:val="004642E0"/>
    <w:rsid w:val="004663E0"/>
    <w:rsid w:val="00466776"/>
    <w:rsid w:val="004674C6"/>
    <w:rsid w:val="00471023"/>
    <w:rsid w:val="0047167A"/>
    <w:rsid w:val="00471B86"/>
    <w:rsid w:val="004776E0"/>
    <w:rsid w:val="00480761"/>
    <w:rsid w:val="00480F12"/>
    <w:rsid w:val="004858A7"/>
    <w:rsid w:val="00487EB7"/>
    <w:rsid w:val="00491F2F"/>
    <w:rsid w:val="004929C2"/>
    <w:rsid w:val="00494396"/>
    <w:rsid w:val="0049746E"/>
    <w:rsid w:val="00497CEF"/>
    <w:rsid w:val="004A0126"/>
    <w:rsid w:val="004A013D"/>
    <w:rsid w:val="004A06E5"/>
    <w:rsid w:val="004A2D5C"/>
    <w:rsid w:val="004A4BB0"/>
    <w:rsid w:val="004A5948"/>
    <w:rsid w:val="004A6830"/>
    <w:rsid w:val="004B236F"/>
    <w:rsid w:val="004B2BA9"/>
    <w:rsid w:val="004B4CDF"/>
    <w:rsid w:val="004C1FA3"/>
    <w:rsid w:val="004D2759"/>
    <w:rsid w:val="004D4A1E"/>
    <w:rsid w:val="004D773F"/>
    <w:rsid w:val="004E2C89"/>
    <w:rsid w:val="004E55D3"/>
    <w:rsid w:val="004F074C"/>
    <w:rsid w:val="004F1389"/>
    <w:rsid w:val="004F3556"/>
    <w:rsid w:val="004F4268"/>
    <w:rsid w:val="004F52A6"/>
    <w:rsid w:val="004F5D2A"/>
    <w:rsid w:val="005043D1"/>
    <w:rsid w:val="00504408"/>
    <w:rsid w:val="005052EC"/>
    <w:rsid w:val="0051296F"/>
    <w:rsid w:val="00515EEA"/>
    <w:rsid w:val="00516D66"/>
    <w:rsid w:val="0051742B"/>
    <w:rsid w:val="005174A5"/>
    <w:rsid w:val="00521AF9"/>
    <w:rsid w:val="005224EA"/>
    <w:rsid w:val="005230AD"/>
    <w:rsid w:val="00523BFB"/>
    <w:rsid w:val="00525CFA"/>
    <w:rsid w:val="0052673E"/>
    <w:rsid w:val="00526B0E"/>
    <w:rsid w:val="0053191C"/>
    <w:rsid w:val="005319D1"/>
    <w:rsid w:val="0053518B"/>
    <w:rsid w:val="00535AFC"/>
    <w:rsid w:val="00536EE8"/>
    <w:rsid w:val="00542D57"/>
    <w:rsid w:val="00542DE2"/>
    <w:rsid w:val="0054697C"/>
    <w:rsid w:val="00551274"/>
    <w:rsid w:val="00551B20"/>
    <w:rsid w:val="00552846"/>
    <w:rsid w:val="00554E51"/>
    <w:rsid w:val="00556381"/>
    <w:rsid w:val="0056043C"/>
    <w:rsid w:val="005611AE"/>
    <w:rsid w:val="005632BE"/>
    <w:rsid w:val="00564521"/>
    <w:rsid w:val="00566249"/>
    <w:rsid w:val="005714BA"/>
    <w:rsid w:val="00574629"/>
    <w:rsid w:val="0058060F"/>
    <w:rsid w:val="00581123"/>
    <w:rsid w:val="00583040"/>
    <w:rsid w:val="00584376"/>
    <w:rsid w:val="00585164"/>
    <w:rsid w:val="0058527D"/>
    <w:rsid w:val="0058544D"/>
    <w:rsid w:val="005875FD"/>
    <w:rsid w:val="005923D2"/>
    <w:rsid w:val="00594155"/>
    <w:rsid w:val="00594822"/>
    <w:rsid w:val="00596413"/>
    <w:rsid w:val="00596B9E"/>
    <w:rsid w:val="005A0ADE"/>
    <w:rsid w:val="005A3767"/>
    <w:rsid w:val="005A4270"/>
    <w:rsid w:val="005B07E0"/>
    <w:rsid w:val="005B132F"/>
    <w:rsid w:val="005B23C9"/>
    <w:rsid w:val="005B57AC"/>
    <w:rsid w:val="005B5B3C"/>
    <w:rsid w:val="005B6A4C"/>
    <w:rsid w:val="005B7203"/>
    <w:rsid w:val="005B722C"/>
    <w:rsid w:val="005C392B"/>
    <w:rsid w:val="005C54C0"/>
    <w:rsid w:val="005D0A0A"/>
    <w:rsid w:val="005D55B9"/>
    <w:rsid w:val="005D5A5E"/>
    <w:rsid w:val="005D6263"/>
    <w:rsid w:val="005E276A"/>
    <w:rsid w:val="005E6CC5"/>
    <w:rsid w:val="005F003F"/>
    <w:rsid w:val="005F029A"/>
    <w:rsid w:val="005F25A0"/>
    <w:rsid w:val="005F4335"/>
    <w:rsid w:val="005F50EC"/>
    <w:rsid w:val="006079AD"/>
    <w:rsid w:val="00610C85"/>
    <w:rsid w:val="00610F00"/>
    <w:rsid w:val="00612230"/>
    <w:rsid w:val="00613E1A"/>
    <w:rsid w:val="00615945"/>
    <w:rsid w:val="00616606"/>
    <w:rsid w:val="00620111"/>
    <w:rsid w:val="0062366F"/>
    <w:rsid w:val="00624622"/>
    <w:rsid w:val="0062499E"/>
    <w:rsid w:val="00626F12"/>
    <w:rsid w:val="00634EFE"/>
    <w:rsid w:val="006414DA"/>
    <w:rsid w:val="00645659"/>
    <w:rsid w:val="006464EA"/>
    <w:rsid w:val="006473AA"/>
    <w:rsid w:val="006503EF"/>
    <w:rsid w:val="00650A45"/>
    <w:rsid w:val="00651B0D"/>
    <w:rsid w:val="00653927"/>
    <w:rsid w:val="006553AC"/>
    <w:rsid w:val="00655803"/>
    <w:rsid w:val="00657AD7"/>
    <w:rsid w:val="00657EF4"/>
    <w:rsid w:val="00661FDE"/>
    <w:rsid w:val="00663848"/>
    <w:rsid w:val="0066477D"/>
    <w:rsid w:val="00664A97"/>
    <w:rsid w:val="00665BEF"/>
    <w:rsid w:val="0066738F"/>
    <w:rsid w:val="00670534"/>
    <w:rsid w:val="0067132D"/>
    <w:rsid w:val="00672829"/>
    <w:rsid w:val="00673250"/>
    <w:rsid w:val="00674AFE"/>
    <w:rsid w:val="00675021"/>
    <w:rsid w:val="00677B4E"/>
    <w:rsid w:val="0068134C"/>
    <w:rsid w:val="00682995"/>
    <w:rsid w:val="00682F83"/>
    <w:rsid w:val="006830D6"/>
    <w:rsid w:val="00685526"/>
    <w:rsid w:val="006A0043"/>
    <w:rsid w:val="006A11A6"/>
    <w:rsid w:val="006A209E"/>
    <w:rsid w:val="006A21F1"/>
    <w:rsid w:val="006A26D9"/>
    <w:rsid w:val="006A375A"/>
    <w:rsid w:val="006A5EA2"/>
    <w:rsid w:val="006A6AA4"/>
    <w:rsid w:val="006B63AF"/>
    <w:rsid w:val="006B66F9"/>
    <w:rsid w:val="006C08FB"/>
    <w:rsid w:val="006C1CEA"/>
    <w:rsid w:val="006C46A5"/>
    <w:rsid w:val="006C4E1A"/>
    <w:rsid w:val="006C5511"/>
    <w:rsid w:val="006C6873"/>
    <w:rsid w:val="006D292C"/>
    <w:rsid w:val="006D34E3"/>
    <w:rsid w:val="006D79ED"/>
    <w:rsid w:val="006E0F35"/>
    <w:rsid w:val="006E25FC"/>
    <w:rsid w:val="006E2C9B"/>
    <w:rsid w:val="006E468D"/>
    <w:rsid w:val="006E47FF"/>
    <w:rsid w:val="006E59BC"/>
    <w:rsid w:val="006E5B0B"/>
    <w:rsid w:val="006E6002"/>
    <w:rsid w:val="006F071B"/>
    <w:rsid w:val="006F117C"/>
    <w:rsid w:val="006F1800"/>
    <w:rsid w:val="006F22A5"/>
    <w:rsid w:val="006F2E1A"/>
    <w:rsid w:val="006F3509"/>
    <w:rsid w:val="006F563B"/>
    <w:rsid w:val="006F666B"/>
    <w:rsid w:val="006F786E"/>
    <w:rsid w:val="006F792C"/>
    <w:rsid w:val="006F79CC"/>
    <w:rsid w:val="0070089E"/>
    <w:rsid w:val="00700A51"/>
    <w:rsid w:val="007030AE"/>
    <w:rsid w:val="007039B2"/>
    <w:rsid w:val="00703C32"/>
    <w:rsid w:val="00705268"/>
    <w:rsid w:val="00710D4F"/>
    <w:rsid w:val="00710F51"/>
    <w:rsid w:val="00712B0D"/>
    <w:rsid w:val="00713258"/>
    <w:rsid w:val="0071391F"/>
    <w:rsid w:val="00717E1C"/>
    <w:rsid w:val="00723825"/>
    <w:rsid w:val="007276C0"/>
    <w:rsid w:val="00730430"/>
    <w:rsid w:val="00730EB4"/>
    <w:rsid w:val="00730ED4"/>
    <w:rsid w:val="00731E07"/>
    <w:rsid w:val="0073508B"/>
    <w:rsid w:val="0073666D"/>
    <w:rsid w:val="007412F0"/>
    <w:rsid w:val="0074410B"/>
    <w:rsid w:val="007475EA"/>
    <w:rsid w:val="00750681"/>
    <w:rsid w:val="007548C6"/>
    <w:rsid w:val="00756F8A"/>
    <w:rsid w:val="007632DD"/>
    <w:rsid w:val="007636D5"/>
    <w:rsid w:val="00764B32"/>
    <w:rsid w:val="0076654A"/>
    <w:rsid w:val="00773FDA"/>
    <w:rsid w:val="00775759"/>
    <w:rsid w:val="00782791"/>
    <w:rsid w:val="0078304A"/>
    <w:rsid w:val="00783134"/>
    <w:rsid w:val="0078412F"/>
    <w:rsid w:val="00790020"/>
    <w:rsid w:val="00793C75"/>
    <w:rsid w:val="00795FCF"/>
    <w:rsid w:val="007A1CB7"/>
    <w:rsid w:val="007A1E08"/>
    <w:rsid w:val="007A25E2"/>
    <w:rsid w:val="007A3885"/>
    <w:rsid w:val="007A3DA8"/>
    <w:rsid w:val="007A46C9"/>
    <w:rsid w:val="007A49E5"/>
    <w:rsid w:val="007A613A"/>
    <w:rsid w:val="007B11D4"/>
    <w:rsid w:val="007B1322"/>
    <w:rsid w:val="007B2F7F"/>
    <w:rsid w:val="007B4C25"/>
    <w:rsid w:val="007B5864"/>
    <w:rsid w:val="007C2196"/>
    <w:rsid w:val="007C225B"/>
    <w:rsid w:val="007C2DC5"/>
    <w:rsid w:val="007C3FD5"/>
    <w:rsid w:val="007C459C"/>
    <w:rsid w:val="007C4760"/>
    <w:rsid w:val="007C591E"/>
    <w:rsid w:val="007D2A81"/>
    <w:rsid w:val="007D42E1"/>
    <w:rsid w:val="007D43B0"/>
    <w:rsid w:val="007E0C7A"/>
    <w:rsid w:val="007E0C7B"/>
    <w:rsid w:val="007E17C9"/>
    <w:rsid w:val="007E18BB"/>
    <w:rsid w:val="007E1A02"/>
    <w:rsid w:val="007E37FB"/>
    <w:rsid w:val="007E4C40"/>
    <w:rsid w:val="007E5D42"/>
    <w:rsid w:val="007E6284"/>
    <w:rsid w:val="007F139E"/>
    <w:rsid w:val="007F156C"/>
    <w:rsid w:val="007F21EB"/>
    <w:rsid w:val="007F3900"/>
    <w:rsid w:val="007F3CAF"/>
    <w:rsid w:val="007F7BD1"/>
    <w:rsid w:val="00800534"/>
    <w:rsid w:val="0080133F"/>
    <w:rsid w:val="008016F0"/>
    <w:rsid w:val="00801B71"/>
    <w:rsid w:val="008037C1"/>
    <w:rsid w:val="00803A31"/>
    <w:rsid w:val="008078C9"/>
    <w:rsid w:val="008103AD"/>
    <w:rsid w:val="00810A7F"/>
    <w:rsid w:val="00811229"/>
    <w:rsid w:val="00811ED3"/>
    <w:rsid w:val="00812250"/>
    <w:rsid w:val="00816B6F"/>
    <w:rsid w:val="00824B9F"/>
    <w:rsid w:val="00830D30"/>
    <w:rsid w:val="008310FE"/>
    <w:rsid w:val="00835AE3"/>
    <w:rsid w:val="00836237"/>
    <w:rsid w:val="00837AB6"/>
    <w:rsid w:val="008401CC"/>
    <w:rsid w:val="00841D81"/>
    <w:rsid w:val="00842C7B"/>
    <w:rsid w:val="008435CC"/>
    <w:rsid w:val="0084408D"/>
    <w:rsid w:val="00844A6E"/>
    <w:rsid w:val="00845637"/>
    <w:rsid w:val="00845768"/>
    <w:rsid w:val="0084797F"/>
    <w:rsid w:val="00850480"/>
    <w:rsid w:val="008505F9"/>
    <w:rsid w:val="00854989"/>
    <w:rsid w:val="00855806"/>
    <w:rsid w:val="00856436"/>
    <w:rsid w:val="00857419"/>
    <w:rsid w:val="00857CDC"/>
    <w:rsid w:val="00861256"/>
    <w:rsid w:val="00862C45"/>
    <w:rsid w:val="0086512D"/>
    <w:rsid w:val="008659A9"/>
    <w:rsid w:val="00871702"/>
    <w:rsid w:val="00874B15"/>
    <w:rsid w:val="008773F2"/>
    <w:rsid w:val="00877F9F"/>
    <w:rsid w:val="00880DE8"/>
    <w:rsid w:val="0088188A"/>
    <w:rsid w:val="0088534D"/>
    <w:rsid w:val="00885C8B"/>
    <w:rsid w:val="00885E6E"/>
    <w:rsid w:val="00887A62"/>
    <w:rsid w:val="00890697"/>
    <w:rsid w:val="008923B8"/>
    <w:rsid w:val="008930D3"/>
    <w:rsid w:val="008933D6"/>
    <w:rsid w:val="00897505"/>
    <w:rsid w:val="008A2402"/>
    <w:rsid w:val="008A2B35"/>
    <w:rsid w:val="008A51CA"/>
    <w:rsid w:val="008B036E"/>
    <w:rsid w:val="008B10F8"/>
    <w:rsid w:val="008B1E3C"/>
    <w:rsid w:val="008B2C1C"/>
    <w:rsid w:val="008C20F7"/>
    <w:rsid w:val="008C6DC7"/>
    <w:rsid w:val="008C7589"/>
    <w:rsid w:val="008C7E2E"/>
    <w:rsid w:val="008D3A95"/>
    <w:rsid w:val="008D3B84"/>
    <w:rsid w:val="008D53BA"/>
    <w:rsid w:val="008D6809"/>
    <w:rsid w:val="008D696B"/>
    <w:rsid w:val="008D732E"/>
    <w:rsid w:val="008E1170"/>
    <w:rsid w:val="008E2220"/>
    <w:rsid w:val="008E513F"/>
    <w:rsid w:val="008F4279"/>
    <w:rsid w:val="008F4B0F"/>
    <w:rsid w:val="008F56A4"/>
    <w:rsid w:val="008F78E5"/>
    <w:rsid w:val="008F7925"/>
    <w:rsid w:val="00902038"/>
    <w:rsid w:val="00905422"/>
    <w:rsid w:val="00907883"/>
    <w:rsid w:val="00907BAC"/>
    <w:rsid w:val="00912103"/>
    <w:rsid w:val="0091573A"/>
    <w:rsid w:val="00916AF8"/>
    <w:rsid w:val="00916D6F"/>
    <w:rsid w:val="00920ED9"/>
    <w:rsid w:val="00921587"/>
    <w:rsid w:val="00923804"/>
    <w:rsid w:val="00927D46"/>
    <w:rsid w:val="009311ED"/>
    <w:rsid w:val="00931EC2"/>
    <w:rsid w:val="0093547C"/>
    <w:rsid w:val="009424EE"/>
    <w:rsid w:val="00943AF2"/>
    <w:rsid w:val="009457EA"/>
    <w:rsid w:val="00952930"/>
    <w:rsid w:val="00952D2C"/>
    <w:rsid w:val="00953A0C"/>
    <w:rsid w:val="00961242"/>
    <w:rsid w:val="009618F4"/>
    <w:rsid w:val="00962597"/>
    <w:rsid w:val="00963265"/>
    <w:rsid w:val="009659D7"/>
    <w:rsid w:val="0097116A"/>
    <w:rsid w:val="00971C2E"/>
    <w:rsid w:val="00975A60"/>
    <w:rsid w:val="00980132"/>
    <w:rsid w:val="00984494"/>
    <w:rsid w:val="0098561F"/>
    <w:rsid w:val="00990350"/>
    <w:rsid w:val="009934F1"/>
    <w:rsid w:val="00993E5E"/>
    <w:rsid w:val="00995E43"/>
    <w:rsid w:val="009960E9"/>
    <w:rsid w:val="009A13E5"/>
    <w:rsid w:val="009A21CC"/>
    <w:rsid w:val="009A26F1"/>
    <w:rsid w:val="009A5208"/>
    <w:rsid w:val="009B39E6"/>
    <w:rsid w:val="009B62FC"/>
    <w:rsid w:val="009C06C5"/>
    <w:rsid w:val="009C0EC0"/>
    <w:rsid w:val="009C1AB7"/>
    <w:rsid w:val="009C1C57"/>
    <w:rsid w:val="009C2D12"/>
    <w:rsid w:val="009D333E"/>
    <w:rsid w:val="009D541A"/>
    <w:rsid w:val="009D7173"/>
    <w:rsid w:val="009E0359"/>
    <w:rsid w:val="009E0CBC"/>
    <w:rsid w:val="009E76DC"/>
    <w:rsid w:val="009F0E9D"/>
    <w:rsid w:val="009F1384"/>
    <w:rsid w:val="009F4CED"/>
    <w:rsid w:val="00A0038F"/>
    <w:rsid w:val="00A030E0"/>
    <w:rsid w:val="00A0493F"/>
    <w:rsid w:val="00A04CA3"/>
    <w:rsid w:val="00A05157"/>
    <w:rsid w:val="00A07702"/>
    <w:rsid w:val="00A113BF"/>
    <w:rsid w:val="00A14BC6"/>
    <w:rsid w:val="00A16F99"/>
    <w:rsid w:val="00A22212"/>
    <w:rsid w:val="00A231ED"/>
    <w:rsid w:val="00A23770"/>
    <w:rsid w:val="00A24102"/>
    <w:rsid w:val="00A27A71"/>
    <w:rsid w:val="00A31953"/>
    <w:rsid w:val="00A35ADA"/>
    <w:rsid w:val="00A363BA"/>
    <w:rsid w:val="00A3716A"/>
    <w:rsid w:val="00A41A7D"/>
    <w:rsid w:val="00A41D52"/>
    <w:rsid w:val="00A42213"/>
    <w:rsid w:val="00A42F8E"/>
    <w:rsid w:val="00A431A7"/>
    <w:rsid w:val="00A443E4"/>
    <w:rsid w:val="00A459C9"/>
    <w:rsid w:val="00A4659F"/>
    <w:rsid w:val="00A46813"/>
    <w:rsid w:val="00A46EE9"/>
    <w:rsid w:val="00A47051"/>
    <w:rsid w:val="00A50C43"/>
    <w:rsid w:val="00A53433"/>
    <w:rsid w:val="00A54A57"/>
    <w:rsid w:val="00A556DB"/>
    <w:rsid w:val="00A57D8D"/>
    <w:rsid w:val="00A60082"/>
    <w:rsid w:val="00A62ACA"/>
    <w:rsid w:val="00A632E8"/>
    <w:rsid w:val="00A753A1"/>
    <w:rsid w:val="00A769DA"/>
    <w:rsid w:val="00A77B2C"/>
    <w:rsid w:val="00A82AA5"/>
    <w:rsid w:val="00A842E6"/>
    <w:rsid w:val="00A90F44"/>
    <w:rsid w:val="00A91B36"/>
    <w:rsid w:val="00A91FF9"/>
    <w:rsid w:val="00A94003"/>
    <w:rsid w:val="00A94DBC"/>
    <w:rsid w:val="00A978A3"/>
    <w:rsid w:val="00A97BF5"/>
    <w:rsid w:val="00A97E15"/>
    <w:rsid w:val="00AA00E1"/>
    <w:rsid w:val="00AA3DD2"/>
    <w:rsid w:val="00AA4B48"/>
    <w:rsid w:val="00AA6445"/>
    <w:rsid w:val="00AB44F9"/>
    <w:rsid w:val="00AC0099"/>
    <w:rsid w:val="00AC27AF"/>
    <w:rsid w:val="00AC3CEF"/>
    <w:rsid w:val="00AC3EB4"/>
    <w:rsid w:val="00AC45D7"/>
    <w:rsid w:val="00AC4C11"/>
    <w:rsid w:val="00AC5AED"/>
    <w:rsid w:val="00AD0108"/>
    <w:rsid w:val="00AD4BC8"/>
    <w:rsid w:val="00AD5A45"/>
    <w:rsid w:val="00AE2610"/>
    <w:rsid w:val="00AE5085"/>
    <w:rsid w:val="00AE7A3F"/>
    <w:rsid w:val="00AF2984"/>
    <w:rsid w:val="00AF2B06"/>
    <w:rsid w:val="00AF4760"/>
    <w:rsid w:val="00AF5CE6"/>
    <w:rsid w:val="00AF6601"/>
    <w:rsid w:val="00AF69DA"/>
    <w:rsid w:val="00AF7B1C"/>
    <w:rsid w:val="00B00140"/>
    <w:rsid w:val="00B00933"/>
    <w:rsid w:val="00B0269D"/>
    <w:rsid w:val="00B02FEE"/>
    <w:rsid w:val="00B077BB"/>
    <w:rsid w:val="00B12BBB"/>
    <w:rsid w:val="00B12EED"/>
    <w:rsid w:val="00B14B2C"/>
    <w:rsid w:val="00B16666"/>
    <w:rsid w:val="00B169A8"/>
    <w:rsid w:val="00B17FFB"/>
    <w:rsid w:val="00B2176F"/>
    <w:rsid w:val="00B22569"/>
    <w:rsid w:val="00B238DB"/>
    <w:rsid w:val="00B35580"/>
    <w:rsid w:val="00B4049A"/>
    <w:rsid w:val="00B41BCC"/>
    <w:rsid w:val="00B43009"/>
    <w:rsid w:val="00B442D6"/>
    <w:rsid w:val="00B45563"/>
    <w:rsid w:val="00B4696C"/>
    <w:rsid w:val="00B46E12"/>
    <w:rsid w:val="00B47231"/>
    <w:rsid w:val="00B4734A"/>
    <w:rsid w:val="00B51F64"/>
    <w:rsid w:val="00B52AB7"/>
    <w:rsid w:val="00B5371D"/>
    <w:rsid w:val="00B5720D"/>
    <w:rsid w:val="00B619DB"/>
    <w:rsid w:val="00B62B9A"/>
    <w:rsid w:val="00B62C09"/>
    <w:rsid w:val="00B62CD0"/>
    <w:rsid w:val="00B6335C"/>
    <w:rsid w:val="00B654B4"/>
    <w:rsid w:val="00B6684A"/>
    <w:rsid w:val="00B67061"/>
    <w:rsid w:val="00B67DE7"/>
    <w:rsid w:val="00B726C5"/>
    <w:rsid w:val="00B779F9"/>
    <w:rsid w:val="00B77B4A"/>
    <w:rsid w:val="00B800D6"/>
    <w:rsid w:val="00B81ADF"/>
    <w:rsid w:val="00B8221E"/>
    <w:rsid w:val="00B832AA"/>
    <w:rsid w:val="00B83945"/>
    <w:rsid w:val="00B86263"/>
    <w:rsid w:val="00B871DF"/>
    <w:rsid w:val="00B87D7B"/>
    <w:rsid w:val="00B9262B"/>
    <w:rsid w:val="00B92D2A"/>
    <w:rsid w:val="00B9378A"/>
    <w:rsid w:val="00B93FBD"/>
    <w:rsid w:val="00B94461"/>
    <w:rsid w:val="00B953FC"/>
    <w:rsid w:val="00B955EC"/>
    <w:rsid w:val="00BA0FD6"/>
    <w:rsid w:val="00BA16B6"/>
    <w:rsid w:val="00BA4D0E"/>
    <w:rsid w:val="00BA58A7"/>
    <w:rsid w:val="00BC17EA"/>
    <w:rsid w:val="00BC1F35"/>
    <w:rsid w:val="00BC1F84"/>
    <w:rsid w:val="00BC3081"/>
    <w:rsid w:val="00BC31A6"/>
    <w:rsid w:val="00BC31FA"/>
    <w:rsid w:val="00BC528D"/>
    <w:rsid w:val="00BC5371"/>
    <w:rsid w:val="00BC56DF"/>
    <w:rsid w:val="00BD03C7"/>
    <w:rsid w:val="00BD2B1C"/>
    <w:rsid w:val="00BD41B7"/>
    <w:rsid w:val="00BD4691"/>
    <w:rsid w:val="00BD4B2A"/>
    <w:rsid w:val="00BD64AF"/>
    <w:rsid w:val="00BD6B33"/>
    <w:rsid w:val="00BD7C67"/>
    <w:rsid w:val="00BE109F"/>
    <w:rsid w:val="00BE263B"/>
    <w:rsid w:val="00BE26B8"/>
    <w:rsid w:val="00BF1218"/>
    <w:rsid w:val="00BF518F"/>
    <w:rsid w:val="00C00644"/>
    <w:rsid w:val="00C0252E"/>
    <w:rsid w:val="00C027C9"/>
    <w:rsid w:val="00C03A06"/>
    <w:rsid w:val="00C04F00"/>
    <w:rsid w:val="00C053F3"/>
    <w:rsid w:val="00C07B0C"/>
    <w:rsid w:val="00C11025"/>
    <w:rsid w:val="00C1305E"/>
    <w:rsid w:val="00C143EE"/>
    <w:rsid w:val="00C15378"/>
    <w:rsid w:val="00C277F6"/>
    <w:rsid w:val="00C30DDC"/>
    <w:rsid w:val="00C31165"/>
    <w:rsid w:val="00C3212E"/>
    <w:rsid w:val="00C32BAE"/>
    <w:rsid w:val="00C3697F"/>
    <w:rsid w:val="00C37559"/>
    <w:rsid w:val="00C42080"/>
    <w:rsid w:val="00C42F19"/>
    <w:rsid w:val="00C443A0"/>
    <w:rsid w:val="00C46F55"/>
    <w:rsid w:val="00C47205"/>
    <w:rsid w:val="00C4722C"/>
    <w:rsid w:val="00C513B7"/>
    <w:rsid w:val="00C51880"/>
    <w:rsid w:val="00C52F2A"/>
    <w:rsid w:val="00C530EC"/>
    <w:rsid w:val="00C5400E"/>
    <w:rsid w:val="00C54672"/>
    <w:rsid w:val="00C57B37"/>
    <w:rsid w:val="00C6502E"/>
    <w:rsid w:val="00C73D5F"/>
    <w:rsid w:val="00C74626"/>
    <w:rsid w:val="00C75B36"/>
    <w:rsid w:val="00C769B7"/>
    <w:rsid w:val="00C771F0"/>
    <w:rsid w:val="00C830B6"/>
    <w:rsid w:val="00C855A1"/>
    <w:rsid w:val="00C9078A"/>
    <w:rsid w:val="00C90AC4"/>
    <w:rsid w:val="00C93D78"/>
    <w:rsid w:val="00C9432A"/>
    <w:rsid w:val="00C94A6B"/>
    <w:rsid w:val="00CA18C3"/>
    <w:rsid w:val="00CA45DF"/>
    <w:rsid w:val="00CA4FDB"/>
    <w:rsid w:val="00CA6A1B"/>
    <w:rsid w:val="00CA74BE"/>
    <w:rsid w:val="00CB0411"/>
    <w:rsid w:val="00CB1BDA"/>
    <w:rsid w:val="00CB2857"/>
    <w:rsid w:val="00CB2CA9"/>
    <w:rsid w:val="00CB2E6F"/>
    <w:rsid w:val="00CC0000"/>
    <w:rsid w:val="00CC1255"/>
    <w:rsid w:val="00CC35D0"/>
    <w:rsid w:val="00CC3C69"/>
    <w:rsid w:val="00CD1D0C"/>
    <w:rsid w:val="00CD33E3"/>
    <w:rsid w:val="00CD41F2"/>
    <w:rsid w:val="00CD44F1"/>
    <w:rsid w:val="00CD67AF"/>
    <w:rsid w:val="00CD720D"/>
    <w:rsid w:val="00CE0BF6"/>
    <w:rsid w:val="00CE1EF9"/>
    <w:rsid w:val="00CE39CF"/>
    <w:rsid w:val="00CE5147"/>
    <w:rsid w:val="00CF4DA4"/>
    <w:rsid w:val="00CF76E1"/>
    <w:rsid w:val="00CF7B59"/>
    <w:rsid w:val="00D076E2"/>
    <w:rsid w:val="00D1035A"/>
    <w:rsid w:val="00D10E4D"/>
    <w:rsid w:val="00D113E4"/>
    <w:rsid w:val="00D117D8"/>
    <w:rsid w:val="00D1475A"/>
    <w:rsid w:val="00D15059"/>
    <w:rsid w:val="00D1583B"/>
    <w:rsid w:val="00D1664A"/>
    <w:rsid w:val="00D1690B"/>
    <w:rsid w:val="00D17DB8"/>
    <w:rsid w:val="00D21169"/>
    <w:rsid w:val="00D223C3"/>
    <w:rsid w:val="00D22A3D"/>
    <w:rsid w:val="00D24088"/>
    <w:rsid w:val="00D2500C"/>
    <w:rsid w:val="00D25526"/>
    <w:rsid w:val="00D30108"/>
    <w:rsid w:val="00D30689"/>
    <w:rsid w:val="00D3250E"/>
    <w:rsid w:val="00D34F80"/>
    <w:rsid w:val="00D37050"/>
    <w:rsid w:val="00D41BE9"/>
    <w:rsid w:val="00D43D67"/>
    <w:rsid w:val="00D44F9F"/>
    <w:rsid w:val="00D47F98"/>
    <w:rsid w:val="00D50656"/>
    <w:rsid w:val="00D54BAF"/>
    <w:rsid w:val="00D54EFF"/>
    <w:rsid w:val="00D6014A"/>
    <w:rsid w:val="00D61E12"/>
    <w:rsid w:val="00D72872"/>
    <w:rsid w:val="00D72AB0"/>
    <w:rsid w:val="00D74A71"/>
    <w:rsid w:val="00D751CB"/>
    <w:rsid w:val="00D756AC"/>
    <w:rsid w:val="00D8173A"/>
    <w:rsid w:val="00D82822"/>
    <w:rsid w:val="00D86AFF"/>
    <w:rsid w:val="00D92392"/>
    <w:rsid w:val="00D94263"/>
    <w:rsid w:val="00D946B7"/>
    <w:rsid w:val="00D94B14"/>
    <w:rsid w:val="00DA3267"/>
    <w:rsid w:val="00DA6100"/>
    <w:rsid w:val="00DA610B"/>
    <w:rsid w:val="00DA7FF0"/>
    <w:rsid w:val="00DB1F9F"/>
    <w:rsid w:val="00DB71EE"/>
    <w:rsid w:val="00DC273C"/>
    <w:rsid w:val="00DC2831"/>
    <w:rsid w:val="00DC47A2"/>
    <w:rsid w:val="00DC54C0"/>
    <w:rsid w:val="00DC7589"/>
    <w:rsid w:val="00DD4C25"/>
    <w:rsid w:val="00DD4E60"/>
    <w:rsid w:val="00DD5FD2"/>
    <w:rsid w:val="00DD6227"/>
    <w:rsid w:val="00DD6563"/>
    <w:rsid w:val="00DD69F5"/>
    <w:rsid w:val="00DE0A37"/>
    <w:rsid w:val="00DE0D12"/>
    <w:rsid w:val="00DE1B7B"/>
    <w:rsid w:val="00DE28C2"/>
    <w:rsid w:val="00DE48D1"/>
    <w:rsid w:val="00DE4D68"/>
    <w:rsid w:val="00DF1A61"/>
    <w:rsid w:val="00DF31D9"/>
    <w:rsid w:val="00DF6D06"/>
    <w:rsid w:val="00E00628"/>
    <w:rsid w:val="00E010FE"/>
    <w:rsid w:val="00E01642"/>
    <w:rsid w:val="00E01F6E"/>
    <w:rsid w:val="00E06440"/>
    <w:rsid w:val="00E07AEB"/>
    <w:rsid w:val="00E123D0"/>
    <w:rsid w:val="00E13D14"/>
    <w:rsid w:val="00E15420"/>
    <w:rsid w:val="00E15625"/>
    <w:rsid w:val="00E20821"/>
    <w:rsid w:val="00E20ADD"/>
    <w:rsid w:val="00E22569"/>
    <w:rsid w:val="00E2499A"/>
    <w:rsid w:val="00E27A11"/>
    <w:rsid w:val="00E32379"/>
    <w:rsid w:val="00E32F41"/>
    <w:rsid w:val="00E33056"/>
    <w:rsid w:val="00E3388A"/>
    <w:rsid w:val="00E3524F"/>
    <w:rsid w:val="00E36E5A"/>
    <w:rsid w:val="00E40C13"/>
    <w:rsid w:val="00E4251D"/>
    <w:rsid w:val="00E431B0"/>
    <w:rsid w:val="00E43238"/>
    <w:rsid w:val="00E4423E"/>
    <w:rsid w:val="00E45C9F"/>
    <w:rsid w:val="00E46342"/>
    <w:rsid w:val="00E46979"/>
    <w:rsid w:val="00E46FBD"/>
    <w:rsid w:val="00E4709D"/>
    <w:rsid w:val="00E505E6"/>
    <w:rsid w:val="00E55261"/>
    <w:rsid w:val="00E57BAF"/>
    <w:rsid w:val="00E60DB7"/>
    <w:rsid w:val="00E61563"/>
    <w:rsid w:val="00E63397"/>
    <w:rsid w:val="00E64E2E"/>
    <w:rsid w:val="00E665D8"/>
    <w:rsid w:val="00E667A5"/>
    <w:rsid w:val="00E66B21"/>
    <w:rsid w:val="00E67AF9"/>
    <w:rsid w:val="00E7060A"/>
    <w:rsid w:val="00E71A90"/>
    <w:rsid w:val="00E74297"/>
    <w:rsid w:val="00E762A7"/>
    <w:rsid w:val="00E778A3"/>
    <w:rsid w:val="00E77E18"/>
    <w:rsid w:val="00E80EAB"/>
    <w:rsid w:val="00E81053"/>
    <w:rsid w:val="00E817CB"/>
    <w:rsid w:val="00E83075"/>
    <w:rsid w:val="00E83E7E"/>
    <w:rsid w:val="00E840C4"/>
    <w:rsid w:val="00E84C91"/>
    <w:rsid w:val="00E86101"/>
    <w:rsid w:val="00E8614A"/>
    <w:rsid w:val="00E910A4"/>
    <w:rsid w:val="00E914FE"/>
    <w:rsid w:val="00E92985"/>
    <w:rsid w:val="00E92F7C"/>
    <w:rsid w:val="00E931F2"/>
    <w:rsid w:val="00E93667"/>
    <w:rsid w:val="00E94614"/>
    <w:rsid w:val="00EA0DCA"/>
    <w:rsid w:val="00EA7B7A"/>
    <w:rsid w:val="00EB36D3"/>
    <w:rsid w:val="00EB43D5"/>
    <w:rsid w:val="00EB5B3B"/>
    <w:rsid w:val="00EB6291"/>
    <w:rsid w:val="00EB778F"/>
    <w:rsid w:val="00EC03E0"/>
    <w:rsid w:val="00EC11F1"/>
    <w:rsid w:val="00EC3A81"/>
    <w:rsid w:val="00EC5385"/>
    <w:rsid w:val="00EC7D47"/>
    <w:rsid w:val="00ED1392"/>
    <w:rsid w:val="00ED495C"/>
    <w:rsid w:val="00ED4BD3"/>
    <w:rsid w:val="00EE08D4"/>
    <w:rsid w:val="00EE2223"/>
    <w:rsid w:val="00EE223D"/>
    <w:rsid w:val="00EE27FA"/>
    <w:rsid w:val="00EE2DA0"/>
    <w:rsid w:val="00EE328A"/>
    <w:rsid w:val="00EE6287"/>
    <w:rsid w:val="00EE6893"/>
    <w:rsid w:val="00EF09E4"/>
    <w:rsid w:val="00EF39D9"/>
    <w:rsid w:val="00EF5033"/>
    <w:rsid w:val="00EF60F6"/>
    <w:rsid w:val="00EF6976"/>
    <w:rsid w:val="00EF7432"/>
    <w:rsid w:val="00F015F5"/>
    <w:rsid w:val="00F01FAE"/>
    <w:rsid w:val="00F06364"/>
    <w:rsid w:val="00F06471"/>
    <w:rsid w:val="00F12FF6"/>
    <w:rsid w:val="00F1357E"/>
    <w:rsid w:val="00F137BB"/>
    <w:rsid w:val="00F15C0F"/>
    <w:rsid w:val="00F16652"/>
    <w:rsid w:val="00F228A1"/>
    <w:rsid w:val="00F26F40"/>
    <w:rsid w:val="00F271DF"/>
    <w:rsid w:val="00F27B25"/>
    <w:rsid w:val="00F3007E"/>
    <w:rsid w:val="00F34535"/>
    <w:rsid w:val="00F37E82"/>
    <w:rsid w:val="00F41439"/>
    <w:rsid w:val="00F454B2"/>
    <w:rsid w:val="00F473B7"/>
    <w:rsid w:val="00F50089"/>
    <w:rsid w:val="00F50AA0"/>
    <w:rsid w:val="00F52DF3"/>
    <w:rsid w:val="00F5382C"/>
    <w:rsid w:val="00F54EC6"/>
    <w:rsid w:val="00F553EE"/>
    <w:rsid w:val="00F561D7"/>
    <w:rsid w:val="00F576B4"/>
    <w:rsid w:val="00F63B7E"/>
    <w:rsid w:val="00F74A13"/>
    <w:rsid w:val="00F758A8"/>
    <w:rsid w:val="00F76347"/>
    <w:rsid w:val="00F7734B"/>
    <w:rsid w:val="00F807F3"/>
    <w:rsid w:val="00F82655"/>
    <w:rsid w:val="00F90804"/>
    <w:rsid w:val="00F92E79"/>
    <w:rsid w:val="00F96C67"/>
    <w:rsid w:val="00F97E77"/>
    <w:rsid w:val="00FA08D8"/>
    <w:rsid w:val="00FA0DF8"/>
    <w:rsid w:val="00FA163A"/>
    <w:rsid w:val="00FA1756"/>
    <w:rsid w:val="00FA1E78"/>
    <w:rsid w:val="00FB0D19"/>
    <w:rsid w:val="00FB1603"/>
    <w:rsid w:val="00FB2A9A"/>
    <w:rsid w:val="00FB3498"/>
    <w:rsid w:val="00FB689C"/>
    <w:rsid w:val="00FC3E8A"/>
    <w:rsid w:val="00FC3EB6"/>
    <w:rsid w:val="00FC6F0F"/>
    <w:rsid w:val="00FD3158"/>
    <w:rsid w:val="00FD3FF9"/>
    <w:rsid w:val="00FD4AC9"/>
    <w:rsid w:val="00FE0382"/>
    <w:rsid w:val="00FE1276"/>
    <w:rsid w:val="00FE40F4"/>
    <w:rsid w:val="00FE4D08"/>
    <w:rsid w:val="00FE7C7D"/>
    <w:rsid w:val="00FE7C8B"/>
    <w:rsid w:val="00FE7E3C"/>
    <w:rsid w:val="00FF4B48"/>
    <w:rsid w:val="00FF5F86"/>
    <w:rsid w:val="00FF6FB5"/>
    <w:rsid w:val="00FF7C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07D5E"/>
  <w15:chartTrackingRefBased/>
  <w15:docId w15:val="{CA01D78A-1152-424E-A528-3DBA3B996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color w:val="000000" w:themeColor="text1"/>
        <w:szCs w:val="22"/>
        <w:lang w:val="pl-P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663D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41064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63DE"/>
    <w:pPr>
      <w:tabs>
        <w:tab w:val="center" w:pos="4536"/>
        <w:tab w:val="right" w:pos="9072"/>
      </w:tabs>
    </w:pPr>
  </w:style>
  <w:style w:type="character" w:customStyle="1" w:styleId="NagwekZnak">
    <w:name w:val="Nagłówek Znak"/>
    <w:basedOn w:val="Domylnaczcionkaakapitu"/>
    <w:link w:val="Nagwek"/>
    <w:uiPriority w:val="99"/>
    <w:rsid w:val="002663DE"/>
  </w:style>
  <w:style w:type="paragraph" w:styleId="Stopka">
    <w:name w:val="footer"/>
    <w:basedOn w:val="Normalny"/>
    <w:link w:val="StopkaZnak"/>
    <w:uiPriority w:val="99"/>
    <w:unhideWhenUsed/>
    <w:rsid w:val="002663DE"/>
    <w:pPr>
      <w:tabs>
        <w:tab w:val="center" w:pos="4536"/>
        <w:tab w:val="right" w:pos="9072"/>
      </w:tabs>
    </w:pPr>
  </w:style>
  <w:style w:type="character" w:customStyle="1" w:styleId="StopkaZnak">
    <w:name w:val="Stopka Znak"/>
    <w:basedOn w:val="Domylnaczcionkaakapitu"/>
    <w:link w:val="Stopka"/>
    <w:uiPriority w:val="99"/>
    <w:rsid w:val="002663DE"/>
  </w:style>
  <w:style w:type="character" w:customStyle="1" w:styleId="Nagwek1Znak">
    <w:name w:val="Nagłówek 1 Znak"/>
    <w:basedOn w:val="Domylnaczcionkaakapitu"/>
    <w:link w:val="Nagwek1"/>
    <w:uiPriority w:val="9"/>
    <w:rsid w:val="002663DE"/>
    <w:rPr>
      <w:rFonts w:asciiTheme="majorHAnsi" w:eastAsiaTheme="majorEastAsia" w:hAnsiTheme="majorHAnsi" w:cstheme="majorBidi"/>
      <w:color w:val="2E74B5" w:themeColor="accent1" w:themeShade="BF"/>
      <w:sz w:val="32"/>
      <w:szCs w:val="32"/>
    </w:rPr>
  </w:style>
  <w:style w:type="paragraph" w:customStyle="1" w:styleId="Styl1SWZ">
    <w:name w:val="Styl1SWZ"/>
    <w:basedOn w:val="Nagwek1"/>
    <w:link w:val="Styl1SWZZnak"/>
    <w:qFormat/>
    <w:rsid w:val="0034658F"/>
    <w:pPr>
      <w:numPr>
        <w:numId w:val="1"/>
      </w:numPr>
      <w:spacing w:before="120" w:after="120"/>
    </w:pPr>
    <w:rPr>
      <w:rFonts w:ascii="Arial" w:hAnsi="Arial"/>
      <w:b/>
      <w:color w:val="000000" w:themeColor="text1"/>
      <w:sz w:val="22"/>
    </w:rPr>
  </w:style>
  <w:style w:type="character" w:styleId="Hipercze">
    <w:name w:val="Hyperlink"/>
    <w:basedOn w:val="Domylnaczcionkaakapitu"/>
    <w:uiPriority w:val="99"/>
    <w:unhideWhenUsed/>
    <w:rsid w:val="0034658F"/>
    <w:rPr>
      <w:color w:val="0563C1" w:themeColor="hyperlink"/>
      <w:u w:val="single"/>
    </w:rPr>
  </w:style>
  <w:style w:type="character" w:customStyle="1" w:styleId="Styl1SWZZnak">
    <w:name w:val="Styl1SWZ Znak"/>
    <w:basedOn w:val="Nagwek1Znak"/>
    <w:link w:val="Styl1SWZ"/>
    <w:rsid w:val="0034658F"/>
    <w:rPr>
      <w:rFonts w:asciiTheme="majorHAnsi" w:eastAsiaTheme="majorEastAsia" w:hAnsiTheme="majorHAnsi" w:cstheme="majorBidi"/>
      <w:b/>
      <w:color w:val="2E74B5" w:themeColor="accent1" w:themeShade="BF"/>
      <w:sz w:val="22"/>
      <w:szCs w:val="32"/>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4A2D5C"/>
    <w:pPr>
      <w:ind w:left="720"/>
      <w:contextualSpacing/>
    </w:pPr>
  </w:style>
  <w:style w:type="paragraph" w:styleId="Bezodstpw">
    <w:name w:val="No Spacing"/>
    <w:uiPriority w:val="1"/>
    <w:qFormat/>
    <w:rsid w:val="008C6DC7"/>
  </w:style>
  <w:style w:type="paragraph" w:customStyle="1" w:styleId="Styl2SWZ">
    <w:name w:val="Styl2SWZ"/>
    <w:basedOn w:val="Normalny"/>
    <w:link w:val="Styl2SWZZnak"/>
    <w:qFormat/>
    <w:rsid w:val="008C6DC7"/>
    <w:pPr>
      <w:numPr>
        <w:numId w:val="2"/>
      </w:numPr>
    </w:pPr>
  </w:style>
  <w:style w:type="character" w:customStyle="1" w:styleId="Styl2SWZZnak">
    <w:name w:val="Styl2SWZ Znak"/>
    <w:basedOn w:val="Domylnaczcionkaakapitu"/>
    <w:link w:val="Styl2SWZ"/>
    <w:rsid w:val="008C6DC7"/>
  </w:style>
  <w:style w:type="character" w:customStyle="1" w:styleId="alb">
    <w:name w:val="a_lb"/>
    <w:basedOn w:val="Domylnaczcionkaakapitu"/>
    <w:rsid w:val="001B51AB"/>
  </w:style>
  <w:style w:type="character" w:customStyle="1" w:styleId="fn-ref">
    <w:name w:val="fn-ref"/>
    <w:basedOn w:val="Domylnaczcionkaakapitu"/>
    <w:rsid w:val="00596413"/>
  </w:style>
  <w:style w:type="character" w:styleId="UyteHipercze">
    <w:name w:val="FollowedHyperlink"/>
    <w:basedOn w:val="Domylnaczcionkaakapitu"/>
    <w:uiPriority w:val="99"/>
    <w:semiHidden/>
    <w:unhideWhenUsed/>
    <w:rsid w:val="007C4760"/>
    <w:rPr>
      <w:color w:val="954F72" w:themeColor="followedHyperlink"/>
      <w:u w:val="single"/>
    </w:rPr>
  </w:style>
  <w:style w:type="numbering" w:customStyle="1" w:styleId="Styl1">
    <w:name w:val="Styl1"/>
    <w:uiPriority w:val="99"/>
    <w:rsid w:val="0005706E"/>
    <w:pPr>
      <w:numPr>
        <w:numId w:val="5"/>
      </w:numPr>
    </w:pPr>
  </w:style>
  <w:style w:type="table" w:styleId="Tabela-Siatka">
    <w:name w:val="Table Grid"/>
    <w:basedOn w:val="Standardowy"/>
    <w:uiPriority w:val="39"/>
    <w:rsid w:val="00000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410648"/>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semiHidden/>
    <w:unhideWhenUsed/>
    <w:rsid w:val="00410648"/>
    <w:pPr>
      <w:spacing w:after="120"/>
      <w:ind w:left="283"/>
    </w:pPr>
  </w:style>
  <w:style w:type="character" w:customStyle="1" w:styleId="TekstpodstawowywcityZnak">
    <w:name w:val="Tekst podstawowy wcięty Znak"/>
    <w:basedOn w:val="Domylnaczcionkaakapitu"/>
    <w:link w:val="Tekstpodstawowywcity"/>
    <w:uiPriority w:val="99"/>
    <w:semiHidden/>
    <w:rsid w:val="00410648"/>
  </w:style>
  <w:style w:type="paragraph" w:styleId="Tekstpodstawowy3">
    <w:name w:val="Body Text 3"/>
    <w:basedOn w:val="Normalny"/>
    <w:link w:val="Tekstpodstawowy3Znak"/>
    <w:uiPriority w:val="99"/>
    <w:semiHidden/>
    <w:unhideWhenUsed/>
    <w:rsid w:val="003874B2"/>
    <w:pPr>
      <w:spacing w:after="120"/>
    </w:pPr>
    <w:rPr>
      <w:sz w:val="16"/>
      <w:szCs w:val="16"/>
    </w:rPr>
  </w:style>
  <w:style w:type="character" w:customStyle="1" w:styleId="Tekstpodstawowy3Znak">
    <w:name w:val="Tekst podstawowy 3 Znak"/>
    <w:basedOn w:val="Domylnaczcionkaakapitu"/>
    <w:link w:val="Tekstpodstawowy3"/>
    <w:uiPriority w:val="99"/>
    <w:semiHidden/>
    <w:rsid w:val="003874B2"/>
    <w:rPr>
      <w:sz w:val="16"/>
      <w:szCs w:val="16"/>
    </w:rPr>
  </w:style>
  <w:style w:type="paragraph" w:styleId="NormalnyWeb">
    <w:name w:val="Normal (Web)"/>
    <w:basedOn w:val="Normalny"/>
    <w:uiPriority w:val="99"/>
    <w:semiHidden/>
    <w:unhideWhenUsed/>
    <w:rsid w:val="00302308"/>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styleId="Uwydatnienie">
    <w:name w:val="Emphasis"/>
    <w:basedOn w:val="Domylnaczcionkaakapitu"/>
    <w:uiPriority w:val="20"/>
    <w:qFormat/>
    <w:rsid w:val="00F3007E"/>
    <w:rPr>
      <w:i/>
      <w:iCs/>
    </w:rPr>
  </w:style>
  <w:style w:type="table" w:styleId="Tabelasiatki1jasna">
    <w:name w:val="Grid Table 1 Light"/>
    <w:basedOn w:val="Standardowy"/>
    <w:uiPriority w:val="46"/>
    <w:rsid w:val="006558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unhideWhenUsed/>
    <w:rsid w:val="004B236F"/>
    <w:rPr>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uiPriority w:val="99"/>
    <w:rsid w:val="004B236F"/>
    <w:rPr>
      <w:szCs w:val="20"/>
    </w:rPr>
  </w:style>
  <w:style w:type="character" w:styleId="Odwoanieprzypisudolnego">
    <w:name w:val="footnote reference"/>
    <w:aliases w:val="przypisy dolne,Footnote Reference Number"/>
    <w:uiPriority w:val="99"/>
    <w:semiHidden/>
    <w:unhideWhenUsed/>
    <w:rsid w:val="004B236F"/>
    <w:rPr>
      <w:rFonts w:ascii="Times New Roman" w:hAnsi="Times New Roman" w:cs="Times New Roman" w:hint="default"/>
      <w:vertAlign w:val="superscript"/>
    </w:rPr>
  </w:style>
  <w:style w:type="paragraph" w:styleId="Tekstkomentarza">
    <w:name w:val="annotation text"/>
    <w:basedOn w:val="Normalny"/>
    <w:link w:val="TekstkomentarzaZnak"/>
    <w:uiPriority w:val="99"/>
    <w:semiHidden/>
    <w:unhideWhenUsed/>
    <w:rsid w:val="005F4335"/>
    <w:pPr>
      <w:jc w:val="left"/>
    </w:pPr>
    <w:rPr>
      <w:rFonts w:eastAsia="Times New Roman" w:cs="Times New Roman"/>
      <w:b/>
      <w:color w:val="auto"/>
      <w:szCs w:val="20"/>
      <w:lang w:val="en-US"/>
    </w:rPr>
  </w:style>
  <w:style w:type="character" w:customStyle="1" w:styleId="TekstkomentarzaZnak">
    <w:name w:val="Tekst komentarza Znak"/>
    <w:basedOn w:val="Domylnaczcionkaakapitu"/>
    <w:link w:val="Tekstkomentarza"/>
    <w:uiPriority w:val="99"/>
    <w:semiHidden/>
    <w:rsid w:val="005F4335"/>
    <w:rPr>
      <w:rFonts w:eastAsia="Times New Roman" w:cs="Times New Roman"/>
      <w:b/>
      <w:color w:val="auto"/>
      <w:szCs w:val="20"/>
      <w:lang w:val="en-US"/>
    </w:rPr>
  </w:style>
  <w:style w:type="character" w:styleId="Odwoaniedokomentarza">
    <w:name w:val="annotation reference"/>
    <w:uiPriority w:val="99"/>
    <w:semiHidden/>
    <w:unhideWhenUsed/>
    <w:rsid w:val="005F4335"/>
    <w:rPr>
      <w:rFonts w:ascii="Times New Roman" w:hAnsi="Times New Roman" w:cs="Times New Roman" w:hint="default"/>
      <w:sz w:val="16"/>
    </w:rPr>
  </w:style>
  <w:style w:type="paragraph" w:styleId="Tekstdymka">
    <w:name w:val="Balloon Text"/>
    <w:basedOn w:val="Normalny"/>
    <w:link w:val="TekstdymkaZnak"/>
    <w:uiPriority w:val="99"/>
    <w:semiHidden/>
    <w:unhideWhenUsed/>
    <w:rsid w:val="005F43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4335"/>
    <w:rPr>
      <w:rFonts w:ascii="Segoe UI" w:hAnsi="Segoe UI" w:cs="Segoe UI"/>
      <w:sz w:val="18"/>
      <w:szCs w:val="18"/>
    </w:rPr>
  </w:style>
  <w:style w:type="table" w:styleId="Zwykatabela1">
    <w:name w:val="Plain Table 1"/>
    <w:basedOn w:val="Standardowy"/>
    <w:uiPriority w:val="41"/>
    <w:rsid w:val="00BA58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803A31"/>
  </w:style>
  <w:style w:type="paragraph" w:styleId="Tekstprzypisukocowego">
    <w:name w:val="endnote text"/>
    <w:basedOn w:val="Normalny"/>
    <w:link w:val="TekstprzypisukocowegoZnak"/>
    <w:uiPriority w:val="99"/>
    <w:semiHidden/>
    <w:unhideWhenUsed/>
    <w:rsid w:val="00A459C9"/>
    <w:rPr>
      <w:szCs w:val="20"/>
    </w:rPr>
  </w:style>
  <w:style w:type="character" w:customStyle="1" w:styleId="TekstprzypisukocowegoZnak">
    <w:name w:val="Tekst przypisu końcowego Znak"/>
    <w:basedOn w:val="Domylnaczcionkaakapitu"/>
    <w:link w:val="Tekstprzypisukocowego"/>
    <w:uiPriority w:val="99"/>
    <w:semiHidden/>
    <w:rsid w:val="00A459C9"/>
    <w:rPr>
      <w:szCs w:val="20"/>
    </w:rPr>
  </w:style>
  <w:style w:type="character" w:styleId="Odwoanieprzypisukocowego">
    <w:name w:val="endnote reference"/>
    <w:basedOn w:val="Domylnaczcionkaakapitu"/>
    <w:uiPriority w:val="99"/>
    <w:semiHidden/>
    <w:unhideWhenUsed/>
    <w:rsid w:val="00A459C9"/>
    <w:rPr>
      <w:vertAlign w:val="superscript"/>
    </w:rPr>
  </w:style>
  <w:style w:type="paragraph" w:styleId="Tematkomentarza">
    <w:name w:val="annotation subject"/>
    <w:basedOn w:val="Tekstkomentarza"/>
    <w:next w:val="Tekstkomentarza"/>
    <w:link w:val="TematkomentarzaZnak"/>
    <w:uiPriority w:val="99"/>
    <w:semiHidden/>
    <w:unhideWhenUsed/>
    <w:rsid w:val="003F077F"/>
    <w:pPr>
      <w:jc w:val="both"/>
    </w:pPr>
    <w:rPr>
      <w:rFonts w:eastAsiaTheme="minorHAnsi" w:cstheme="minorBidi"/>
      <w:bCs/>
      <w:color w:val="000000" w:themeColor="text1"/>
      <w:lang w:val="pl-PL"/>
    </w:rPr>
  </w:style>
  <w:style w:type="character" w:customStyle="1" w:styleId="TematkomentarzaZnak">
    <w:name w:val="Temat komentarza Znak"/>
    <w:basedOn w:val="TekstkomentarzaZnak"/>
    <w:link w:val="Tematkomentarza"/>
    <w:uiPriority w:val="99"/>
    <w:semiHidden/>
    <w:rsid w:val="003F077F"/>
    <w:rPr>
      <w:rFonts w:eastAsia="Times New Roman" w:cs="Times New Roman"/>
      <w:b/>
      <w:bCs/>
      <w:color w:val="auto"/>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88769">
      <w:bodyDiv w:val="1"/>
      <w:marLeft w:val="0"/>
      <w:marRight w:val="0"/>
      <w:marTop w:val="0"/>
      <w:marBottom w:val="0"/>
      <w:divBdr>
        <w:top w:val="none" w:sz="0" w:space="0" w:color="auto"/>
        <w:left w:val="none" w:sz="0" w:space="0" w:color="auto"/>
        <w:bottom w:val="none" w:sz="0" w:space="0" w:color="auto"/>
        <w:right w:val="none" w:sz="0" w:space="0" w:color="auto"/>
      </w:divBdr>
      <w:divsChild>
        <w:div w:id="1514954101">
          <w:marLeft w:val="0"/>
          <w:marRight w:val="0"/>
          <w:marTop w:val="0"/>
          <w:marBottom w:val="0"/>
          <w:divBdr>
            <w:top w:val="none" w:sz="0" w:space="0" w:color="auto"/>
            <w:left w:val="none" w:sz="0" w:space="0" w:color="auto"/>
            <w:bottom w:val="none" w:sz="0" w:space="0" w:color="auto"/>
            <w:right w:val="none" w:sz="0" w:space="0" w:color="auto"/>
          </w:divBdr>
          <w:divsChild>
            <w:div w:id="96214200">
              <w:marLeft w:val="0"/>
              <w:marRight w:val="0"/>
              <w:marTop w:val="0"/>
              <w:marBottom w:val="0"/>
              <w:divBdr>
                <w:top w:val="none" w:sz="0" w:space="0" w:color="auto"/>
                <w:left w:val="none" w:sz="0" w:space="0" w:color="auto"/>
                <w:bottom w:val="none" w:sz="0" w:space="0" w:color="auto"/>
                <w:right w:val="none" w:sz="0" w:space="0" w:color="auto"/>
              </w:divBdr>
              <w:divsChild>
                <w:div w:id="29308591">
                  <w:marLeft w:val="0"/>
                  <w:marRight w:val="0"/>
                  <w:marTop w:val="0"/>
                  <w:marBottom w:val="0"/>
                  <w:divBdr>
                    <w:top w:val="none" w:sz="0" w:space="0" w:color="auto"/>
                    <w:left w:val="none" w:sz="0" w:space="0" w:color="auto"/>
                    <w:bottom w:val="none" w:sz="0" w:space="0" w:color="auto"/>
                    <w:right w:val="none" w:sz="0" w:space="0" w:color="auto"/>
                  </w:divBdr>
                </w:div>
                <w:div w:id="1102841136">
                  <w:marLeft w:val="0"/>
                  <w:marRight w:val="0"/>
                  <w:marTop w:val="0"/>
                  <w:marBottom w:val="0"/>
                  <w:divBdr>
                    <w:top w:val="none" w:sz="0" w:space="0" w:color="auto"/>
                    <w:left w:val="none" w:sz="0" w:space="0" w:color="auto"/>
                    <w:bottom w:val="none" w:sz="0" w:space="0" w:color="auto"/>
                    <w:right w:val="none" w:sz="0" w:space="0" w:color="auto"/>
                  </w:divBdr>
                </w:div>
                <w:div w:id="1634486792">
                  <w:marLeft w:val="0"/>
                  <w:marRight w:val="0"/>
                  <w:marTop w:val="0"/>
                  <w:marBottom w:val="0"/>
                  <w:divBdr>
                    <w:top w:val="none" w:sz="0" w:space="0" w:color="auto"/>
                    <w:left w:val="none" w:sz="0" w:space="0" w:color="auto"/>
                    <w:bottom w:val="none" w:sz="0" w:space="0" w:color="auto"/>
                    <w:right w:val="none" w:sz="0" w:space="0" w:color="auto"/>
                  </w:divBdr>
                </w:div>
              </w:divsChild>
            </w:div>
            <w:div w:id="226689628">
              <w:marLeft w:val="0"/>
              <w:marRight w:val="0"/>
              <w:marTop w:val="0"/>
              <w:marBottom w:val="0"/>
              <w:divBdr>
                <w:top w:val="none" w:sz="0" w:space="0" w:color="auto"/>
                <w:left w:val="none" w:sz="0" w:space="0" w:color="auto"/>
                <w:bottom w:val="none" w:sz="0" w:space="0" w:color="auto"/>
                <w:right w:val="none" w:sz="0" w:space="0" w:color="auto"/>
              </w:divBdr>
            </w:div>
            <w:div w:id="715080188">
              <w:marLeft w:val="0"/>
              <w:marRight w:val="0"/>
              <w:marTop w:val="0"/>
              <w:marBottom w:val="0"/>
              <w:divBdr>
                <w:top w:val="none" w:sz="0" w:space="0" w:color="auto"/>
                <w:left w:val="none" w:sz="0" w:space="0" w:color="auto"/>
                <w:bottom w:val="none" w:sz="0" w:space="0" w:color="auto"/>
                <w:right w:val="none" w:sz="0" w:space="0" w:color="auto"/>
              </w:divBdr>
            </w:div>
            <w:div w:id="747311514">
              <w:marLeft w:val="0"/>
              <w:marRight w:val="0"/>
              <w:marTop w:val="0"/>
              <w:marBottom w:val="0"/>
              <w:divBdr>
                <w:top w:val="none" w:sz="0" w:space="0" w:color="auto"/>
                <w:left w:val="none" w:sz="0" w:space="0" w:color="auto"/>
                <w:bottom w:val="none" w:sz="0" w:space="0" w:color="auto"/>
                <w:right w:val="none" w:sz="0" w:space="0" w:color="auto"/>
              </w:divBdr>
            </w:div>
            <w:div w:id="163278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1126">
      <w:bodyDiv w:val="1"/>
      <w:marLeft w:val="0"/>
      <w:marRight w:val="0"/>
      <w:marTop w:val="0"/>
      <w:marBottom w:val="0"/>
      <w:divBdr>
        <w:top w:val="none" w:sz="0" w:space="0" w:color="auto"/>
        <w:left w:val="none" w:sz="0" w:space="0" w:color="auto"/>
        <w:bottom w:val="none" w:sz="0" w:space="0" w:color="auto"/>
        <w:right w:val="none" w:sz="0" w:space="0" w:color="auto"/>
      </w:divBdr>
    </w:div>
    <w:div w:id="244657634">
      <w:bodyDiv w:val="1"/>
      <w:marLeft w:val="0"/>
      <w:marRight w:val="0"/>
      <w:marTop w:val="0"/>
      <w:marBottom w:val="0"/>
      <w:divBdr>
        <w:top w:val="none" w:sz="0" w:space="0" w:color="auto"/>
        <w:left w:val="none" w:sz="0" w:space="0" w:color="auto"/>
        <w:bottom w:val="none" w:sz="0" w:space="0" w:color="auto"/>
        <w:right w:val="none" w:sz="0" w:space="0" w:color="auto"/>
      </w:divBdr>
    </w:div>
    <w:div w:id="327441049">
      <w:bodyDiv w:val="1"/>
      <w:marLeft w:val="0"/>
      <w:marRight w:val="0"/>
      <w:marTop w:val="0"/>
      <w:marBottom w:val="0"/>
      <w:divBdr>
        <w:top w:val="none" w:sz="0" w:space="0" w:color="auto"/>
        <w:left w:val="none" w:sz="0" w:space="0" w:color="auto"/>
        <w:bottom w:val="none" w:sz="0" w:space="0" w:color="auto"/>
        <w:right w:val="none" w:sz="0" w:space="0" w:color="auto"/>
      </w:divBdr>
      <w:divsChild>
        <w:div w:id="1678726387">
          <w:marLeft w:val="0"/>
          <w:marRight w:val="0"/>
          <w:marTop w:val="0"/>
          <w:marBottom w:val="0"/>
          <w:divBdr>
            <w:top w:val="none" w:sz="0" w:space="0" w:color="auto"/>
            <w:left w:val="none" w:sz="0" w:space="0" w:color="auto"/>
            <w:bottom w:val="none" w:sz="0" w:space="0" w:color="auto"/>
            <w:right w:val="none" w:sz="0" w:space="0" w:color="auto"/>
          </w:divBdr>
          <w:divsChild>
            <w:div w:id="1065840633">
              <w:marLeft w:val="0"/>
              <w:marRight w:val="0"/>
              <w:marTop w:val="0"/>
              <w:marBottom w:val="0"/>
              <w:divBdr>
                <w:top w:val="none" w:sz="0" w:space="0" w:color="auto"/>
                <w:left w:val="none" w:sz="0" w:space="0" w:color="auto"/>
                <w:bottom w:val="none" w:sz="0" w:space="0" w:color="auto"/>
                <w:right w:val="none" w:sz="0" w:space="0" w:color="auto"/>
              </w:divBdr>
            </w:div>
            <w:div w:id="1119951483">
              <w:marLeft w:val="0"/>
              <w:marRight w:val="0"/>
              <w:marTop w:val="0"/>
              <w:marBottom w:val="0"/>
              <w:divBdr>
                <w:top w:val="none" w:sz="0" w:space="0" w:color="auto"/>
                <w:left w:val="none" w:sz="0" w:space="0" w:color="auto"/>
                <w:bottom w:val="none" w:sz="0" w:space="0" w:color="auto"/>
                <w:right w:val="none" w:sz="0" w:space="0" w:color="auto"/>
              </w:divBdr>
            </w:div>
            <w:div w:id="1447890813">
              <w:marLeft w:val="0"/>
              <w:marRight w:val="0"/>
              <w:marTop w:val="0"/>
              <w:marBottom w:val="0"/>
              <w:divBdr>
                <w:top w:val="none" w:sz="0" w:space="0" w:color="auto"/>
                <w:left w:val="none" w:sz="0" w:space="0" w:color="auto"/>
                <w:bottom w:val="none" w:sz="0" w:space="0" w:color="auto"/>
                <w:right w:val="none" w:sz="0" w:space="0" w:color="auto"/>
              </w:divBdr>
            </w:div>
            <w:div w:id="178411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10865">
      <w:bodyDiv w:val="1"/>
      <w:marLeft w:val="0"/>
      <w:marRight w:val="0"/>
      <w:marTop w:val="0"/>
      <w:marBottom w:val="0"/>
      <w:divBdr>
        <w:top w:val="none" w:sz="0" w:space="0" w:color="auto"/>
        <w:left w:val="none" w:sz="0" w:space="0" w:color="auto"/>
        <w:bottom w:val="none" w:sz="0" w:space="0" w:color="auto"/>
        <w:right w:val="none" w:sz="0" w:space="0" w:color="auto"/>
      </w:divBdr>
      <w:divsChild>
        <w:div w:id="1735856190">
          <w:marLeft w:val="0"/>
          <w:marRight w:val="0"/>
          <w:marTop w:val="0"/>
          <w:marBottom w:val="0"/>
          <w:divBdr>
            <w:top w:val="none" w:sz="0" w:space="0" w:color="auto"/>
            <w:left w:val="none" w:sz="0" w:space="0" w:color="auto"/>
            <w:bottom w:val="none" w:sz="0" w:space="0" w:color="auto"/>
            <w:right w:val="none" w:sz="0" w:space="0" w:color="auto"/>
          </w:divBdr>
          <w:divsChild>
            <w:div w:id="369304508">
              <w:marLeft w:val="0"/>
              <w:marRight w:val="0"/>
              <w:marTop w:val="0"/>
              <w:marBottom w:val="0"/>
              <w:divBdr>
                <w:top w:val="none" w:sz="0" w:space="0" w:color="auto"/>
                <w:left w:val="none" w:sz="0" w:space="0" w:color="auto"/>
                <w:bottom w:val="none" w:sz="0" w:space="0" w:color="auto"/>
                <w:right w:val="none" w:sz="0" w:space="0" w:color="auto"/>
              </w:divBdr>
            </w:div>
            <w:div w:id="1606309713">
              <w:marLeft w:val="0"/>
              <w:marRight w:val="0"/>
              <w:marTop w:val="0"/>
              <w:marBottom w:val="0"/>
              <w:divBdr>
                <w:top w:val="none" w:sz="0" w:space="0" w:color="auto"/>
                <w:left w:val="none" w:sz="0" w:space="0" w:color="auto"/>
                <w:bottom w:val="none" w:sz="0" w:space="0" w:color="auto"/>
                <w:right w:val="none" w:sz="0" w:space="0" w:color="auto"/>
              </w:divBdr>
              <w:divsChild>
                <w:div w:id="246693785">
                  <w:marLeft w:val="0"/>
                  <w:marRight w:val="0"/>
                  <w:marTop w:val="0"/>
                  <w:marBottom w:val="0"/>
                  <w:divBdr>
                    <w:top w:val="none" w:sz="0" w:space="0" w:color="auto"/>
                    <w:left w:val="none" w:sz="0" w:space="0" w:color="auto"/>
                    <w:bottom w:val="none" w:sz="0" w:space="0" w:color="auto"/>
                    <w:right w:val="none" w:sz="0" w:space="0" w:color="auto"/>
                  </w:divBdr>
                </w:div>
                <w:div w:id="1089472758">
                  <w:marLeft w:val="0"/>
                  <w:marRight w:val="0"/>
                  <w:marTop w:val="0"/>
                  <w:marBottom w:val="0"/>
                  <w:divBdr>
                    <w:top w:val="none" w:sz="0" w:space="0" w:color="auto"/>
                    <w:left w:val="none" w:sz="0" w:space="0" w:color="auto"/>
                    <w:bottom w:val="none" w:sz="0" w:space="0" w:color="auto"/>
                    <w:right w:val="none" w:sz="0" w:space="0" w:color="auto"/>
                  </w:divBdr>
                  <w:divsChild>
                    <w:div w:id="1326933585">
                      <w:marLeft w:val="0"/>
                      <w:marRight w:val="0"/>
                      <w:marTop w:val="0"/>
                      <w:marBottom w:val="0"/>
                      <w:divBdr>
                        <w:top w:val="none" w:sz="0" w:space="0" w:color="auto"/>
                        <w:left w:val="none" w:sz="0" w:space="0" w:color="auto"/>
                        <w:bottom w:val="none" w:sz="0" w:space="0" w:color="auto"/>
                        <w:right w:val="none" w:sz="0" w:space="0" w:color="auto"/>
                      </w:divBdr>
                    </w:div>
                    <w:div w:id="1471247340">
                      <w:marLeft w:val="0"/>
                      <w:marRight w:val="0"/>
                      <w:marTop w:val="0"/>
                      <w:marBottom w:val="0"/>
                      <w:divBdr>
                        <w:top w:val="none" w:sz="0" w:space="0" w:color="auto"/>
                        <w:left w:val="none" w:sz="0" w:space="0" w:color="auto"/>
                        <w:bottom w:val="none" w:sz="0" w:space="0" w:color="auto"/>
                        <w:right w:val="none" w:sz="0" w:space="0" w:color="auto"/>
                      </w:divBdr>
                    </w:div>
                  </w:divsChild>
                </w:div>
                <w:div w:id="2099981724">
                  <w:marLeft w:val="0"/>
                  <w:marRight w:val="0"/>
                  <w:marTop w:val="0"/>
                  <w:marBottom w:val="0"/>
                  <w:divBdr>
                    <w:top w:val="none" w:sz="0" w:space="0" w:color="auto"/>
                    <w:left w:val="none" w:sz="0" w:space="0" w:color="auto"/>
                    <w:bottom w:val="none" w:sz="0" w:space="0" w:color="auto"/>
                    <w:right w:val="none" w:sz="0" w:space="0" w:color="auto"/>
                  </w:divBdr>
                </w:div>
              </w:divsChild>
            </w:div>
            <w:div w:id="178731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959204">
      <w:bodyDiv w:val="1"/>
      <w:marLeft w:val="0"/>
      <w:marRight w:val="0"/>
      <w:marTop w:val="0"/>
      <w:marBottom w:val="0"/>
      <w:divBdr>
        <w:top w:val="none" w:sz="0" w:space="0" w:color="auto"/>
        <w:left w:val="none" w:sz="0" w:space="0" w:color="auto"/>
        <w:bottom w:val="none" w:sz="0" w:space="0" w:color="auto"/>
        <w:right w:val="none" w:sz="0" w:space="0" w:color="auto"/>
      </w:divBdr>
      <w:divsChild>
        <w:div w:id="372274829">
          <w:marLeft w:val="0"/>
          <w:marRight w:val="0"/>
          <w:marTop w:val="0"/>
          <w:marBottom w:val="0"/>
          <w:divBdr>
            <w:top w:val="none" w:sz="0" w:space="0" w:color="auto"/>
            <w:left w:val="none" w:sz="0" w:space="0" w:color="auto"/>
            <w:bottom w:val="none" w:sz="0" w:space="0" w:color="auto"/>
            <w:right w:val="none" w:sz="0" w:space="0" w:color="auto"/>
          </w:divBdr>
        </w:div>
        <w:div w:id="528877274">
          <w:marLeft w:val="0"/>
          <w:marRight w:val="0"/>
          <w:marTop w:val="0"/>
          <w:marBottom w:val="0"/>
          <w:divBdr>
            <w:top w:val="none" w:sz="0" w:space="0" w:color="auto"/>
            <w:left w:val="none" w:sz="0" w:space="0" w:color="auto"/>
            <w:bottom w:val="none" w:sz="0" w:space="0" w:color="auto"/>
            <w:right w:val="none" w:sz="0" w:space="0" w:color="auto"/>
          </w:divBdr>
        </w:div>
        <w:div w:id="901670315">
          <w:marLeft w:val="0"/>
          <w:marRight w:val="0"/>
          <w:marTop w:val="0"/>
          <w:marBottom w:val="0"/>
          <w:divBdr>
            <w:top w:val="none" w:sz="0" w:space="0" w:color="auto"/>
            <w:left w:val="none" w:sz="0" w:space="0" w:color="auto"/>
            <w:bottom w:val="none" w:sz="0" w:space="0" w:color="auto"/>
            <w:right w:val="none" w:sz="0" w:space="0" w:color="auto"/>
          </w:divBdr>
        </w:div>
        <w:div w:id="1609310024">
          <w:marLeft w:val="0"/>
          <w:marRight w:val="0"/>
          <w:marTop w:val="0"/>
          <w:marBottom w:val="0"/>
          <w:divBdr>
            <w:top w:val="none" w:sz="0" w:space="0" w:color="auto"/>
            <w:left w:val="none" w:sz="0" w:space="0" w:color="auto"/>
            <w:bottom w:val="none" w:sz="0" w:space="0" w:color="auto"/>
            <w:right w:val="none" w:sz="0" w:space="0" w:color="auto"/>
          </w:divBdr>
        </w:div>
        <w:div w:id="2137329545">
          <w:marLeft w:val="0"/>
          <w:marRight w:val="0"/>
          <w:marTop w:val="0"/>
          <w:marBottom w:val="0"/>
          <w:divBdr>
            <w:top w:val="none" w:sz="0" w:space="0" w:color="auto"/>
            <w:left w:val="none" w:sz="0" w:space="0" w:color="auto"/>
            <w:bottom w:val="none" w:sz="0" w:space="0" w:color="auto"/>
            <w:right w:val="none" w:sz="0" w:space="0" w:color="auto"/>
          </w:divBdr>
        </w:div>
      </w:divsChild>
    </w:div>
    <w:div w:id="967859085">
      <w:bodyDiv w:val="1"/>
      <w:marLeft w:val="0"/>
      <w:marRight w:val="0"/>
      <w:marTop w:val="0"/>
      <w:marBottom w:val="0"/>
      <w:divBdr>
        <w:top w:val="none" w:sz="0" w:space="0" w:color="auto"/>
        <w:left w:val="none" w:sz="0" w:space="0" w:color="auto"/>
        <w:bottom w:val="none" w:sz="0" w:space="0" w:color="auto"/>
        <w:right w:val="none" w:sz="0" w:space="0" w:color="auto"/>
      </w:divBdr>
      <w:divsChild>
        <w:div w:id="44763652">
          <w:marLeft w:val="0"/>
          <w:marRight w:val="0"/>
          <w:marTop w:val="0"/>
          <w:marBottom w:val="0"/>
          <w:divBdr>
            <w:top w:val="none" w:sz="0" w:space="0" w:color="auto"/>
            <w:left w:val="none" w:sz="0" w:space="0" w:color="auto"/>
            <w:bottom w:val="none" w:sz="0" w:space="0" w:color="auto"/>
            <w:right w:val="none" w:sz="0" w:space="0" w:color="auto"/>
          </w:divBdr>
        </w:div>
        <w:div w:id="1321273922">
          <w:marLeft w:val="0"/>
          <w:marRight w:val="0"/>
          <w:marTop w:val="0"/>
          <w:marBottom w:val="0"/>
          <w:divBdr>
            <w:top w:val="none" w:sz="0" w:space="0" w:color="auto"/>
            <w:left w:val="none" w:sz="0" w:space="0" w:color="auto"/>
            <w:bottom w:val="none" w:sz="0" w:space="0" w:color="auto"/>
            <w:right w:val="none" w:sz="0" w:space="0" w:color="auto"/>
          </w:divBdr>
        </w:div>
        <w:div w:id="1610046735">
          <w:marLeft w:val="0"/>
          <w:marRight w:val="0"/>
          <w:marTop w:val="0"/>
          <w:marBottom w:val="0"/>
          <w:divBdr>
            <w:top w:val="none" w:sz="0" w:space="0" w:color="auto"/>
            <w:left w:val="none" w:sz="0" w:space="0" w:color="auto"/>
            <w:bottom w:val="none" w:sz="0" w:space="0" w:color="auto"/>
            <w:right w:val="none" w:sz="0" w:space="0" w:color="auto"/>
          </w:divBdr>
          <w:divsChild>
            <w:div w:id="102766466">
              <w:marLeft w:val="0"/>
              <w:marRight w:val="0"/>
              <w:marTop w:val="0"/>
              <w:marBottom w:val="0"/>
              <w:divBdr>
                <w:top w:val="none" w:sz="0" w:space="0" w:color="auto"/>
                <w:left w:val="none" w:sz="0" w:space="0" w:color="auto"/>
                <w:bottom w:val="none" w:sz="0" w:space="0" w:color="auto"/>
                <w:right w:val="none" w:sz="0" w:space="0" w:color="auto"/>
              </w:divBdr>
            </w:div>
            <w:div w:id="19263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884065">
      <w:bodyDiv w:val="1"/>
      <w:marLeft w:val="0"/>
      <w:marRight w:val="0"/>
      <w:marTop w:val="0"/>
      <w:marBottom w:val="0"/>
      <w:divBdr>
        <w:top w:val="none" w:sz="0" w:space="0" w:color="auto"/>
        <w:left w:val="none" w:sz="0" w:space="0" w:color="auto"/>
        <w:bottom w:val="none" w:sz="0" w:space="0" w:color="auto"/>
        <w:right w:val="none" w:sz="0" w:space="0" w:color="auto"/>
      </w:divBdr>
    </w:div>
    <w:div w:id="1183516514">
      <w:bodyDiv w:val="1"/>
      <w:marLeft w:val="0"/>
      <w:marRight w:val="0"/>
      <w:marTop w:val="0"/>
      <w:marBottom w:val="0"/>
      <w:divBdr>
        <w:top w:val="none" w:sz="0" w:space="0" w:color="auto"/>
        <w:left w:val="none" w:sz="0" w:space="0" w:color="auto"/>
        <w:bottom w:val="none" w:sz="0" w:space="0" w:color="auto"/>
        <w:right w:val="none" w:sz="0" w:space="0" w:color="auto"/>
      </w:divBdr>
    </w:div>
    <w:div w:id="1194921095">
      <w:bodyDiv w:val="1"/>
      <w:marLeft w:val="0"/>
      <w:marRight w:val="0"/>
      <w:marTop w:val="0"/>
      <w:marBottom w:val="0"/>
      <w:divBdr>
        <w:top w:val="none" w:sz="0" w:space="0" w:color="auto"/>
        <w:left w:val="none" w:sz="0" w:space="0" w:color="auto"/>
        <w:bottom w:val="none" w:sz="0" w:space="0" w:color="auto"/>
        <w:right w:val="none" w:sz="0" w:space="0" w:color="auto"/>
      </w:divBdr>
    </w:div>
    <w:div w:id="1250314041">
      <w:bodyDiv w:val="1"/>
      <w:marLeft w:val="0"/>
      <w:marRight w:val="0"/>
      <w:marTop w:val="0"/>
      <w:marBottom w:val="0"/>
      <w:divBdr>
        <w:top w:val="none" w:sz="0" w:space="0" w:color="auto"/>
        <w:left w:val="none" w:sz="0" w:space="0" w:color="auto"/>
        <w:bottom w:val="none" w:sz="0" w:space="0" w:color="auto"/>
        <w:right w:val="none" w:sz="0" w:space="0" w:color="auto"/>
      </w:divBdr>
      <w:divsChild>
        <w:div w:id="1959142563">
          <w:marLeft w:val="0"/>
          <w:marRight w:val="0"/>
          <w:marTop w:val="0"/>
          <w:marBottom w:val="0"/>
          <w:divBdr>
            <w:top w:val="none" w:sz="0" w:space="0" w:color="auto"/>
            <w:left w:val="none" w:sz="0" w:space="0" w:color="auto"/>
            <w:bottom w:val="none" w:sz="0" w:space="0" w:color="auto"/>
            <w:right w:val="none" w:sz="0" w:space="0" w:color="auto"/>
          </w:divBdr>
        </w:div>
        <w:div w:id="252780455">
          <w:marLeft w:val="0"/>
          <w:marRight w:val="0"/>
          <w:marTop w:val="0"/>
          <w:marBottom w:val="0"/>
          <w:divBdr>
            <w:top w:val="none" w:sz="0" w:space="0" w:color="auto"/>
            <w:left w:val="none" w:sz="0" w:space="0" w:color="auto"/>
            <w:bottom w:val="none" w:sz="0" w:space="0" w:color="auto"/>
            <w:right w:val="none" w:sz="0" w:space="0" w:color="auto"/>
          </w:divBdr>
        </w:div>
        <w:div w:id="1694187216">
          <w:marLeft w:val="0"/>
          <w:marRight w:val="0"/>
          <w:marTop w:val="0"/>
          <w:marBottom w:val="0"/>
          <w:divBdr>
            <w:top w:val="none" w:sz="0" w:space="0" w:color="auto"/>
            <w:left w:val="none" w:sz="0" w:space="0" w:color="auto"/>
            <w:bottom w:val="none" w:sz="0" w:space="0" w:color="auto"/>
            <w:right w:val="none" w:sz="0" w:space="0" w:color="auto"/>
          </w:divBdr>
        </w:div>
      </w:divsChild>
    </w:div>
    <w:div w:id="1254239406">
      <w:bodyDiv w:val="1"/>
      <w:marLeft w:val="0"/>
      <w:marRight w:val="0"/>
      <w:marTop w:val="0"/>
      <w:marBottom w:val="0"/>
      <w:divBdr>
        <w:top w:val="none" w:sz="0" w:space="0" w:color="auto"/>
        <w:left w:val="none" w:sz="0" w:space="0" w:color="auto"/>
        <w:bottom w:val="none" w:sz="0" w:space="0" w:color="auto"/>
        <w:right w:val="none" w:sz="0" w:space="0" w:color="auto"/>
      </w:divBdr>
    </w:div>
    <w:div w:id="1497647754">
      <w:bodyDiv w:val="1"/>
      <w:marLeft w:val="0"/>
      <w:marRight w:val="0"/>
      <w:marTop w:val="0"/>
      <w:marBottom w:val="0"/>
      <w:divBdr>
        <w:top w:val="none" w:sz="0" w:space="0" w:color="auto"/>
        <w:left w:val="none" w:sz="0" w:space="0" w:color="auto"/>
        <w:bottom w:val="none" w:sz="0" w:space="0" w:color="auto"/>
        <w:right w:val="none" w:sz="0" w:space="0" w:color="auto"/>
      </w:divBdr>
    </w:div>
    <w:div w:id="1571958612">
      <w:bodyDiv w:val="1"/>
      <w:marLeft w:val="0"/>
      <w:marRight w:val="0"/>
      <w:marTop w:val="0"/>
      <w:marBottom w:val="0"/>
      <w:divBdr>
        <w:top w:val="none" w:sz="0" w:space="0" w:color="auto"/>
        <w:left w:val="none" w:sz="0" w:space="0" w:color="auto"/>
        <w:bottom w:val="none" w:sz="0" w:space="0" w:color="auto"/>
        <w:right w:val="none" w:sz="0" w:space="0" w:color="auto"/>
      </w:divBdr>
      <w:divsChild>
        <w:div w:id="764154187">
          <w:marLeft w:val="0"/>
          <w:marRight w:val="0"/>
          <w:marTop w:val="0"/>
          <w:marBottom w:val="0"/>
          <w:divBdr>
            <w:top w:val="none" w:sz="0" w:space="0" w:color="auto"/>
            <w:left w:val="none" w:sz="0" w:space="0" w:color="auto"/>
            <w:bottom w:val="none" w:sz="0" w:space="0" w:color="auto"/>
            <w:right w:val="none" w:sz="0" w:space="0" w:color="auto"/>
          </w:divBdr>
        </w:div>
        <w:div w:id="1120420788">
          <w:marLeft w:val="0"/>
          <w:marRight w:val="0"/>
          <w:marTop w:val="0"/>
          <w:marBottom w:val="0"/>
          <w:divBdr>
            <w:top w:val="none" w:sz="0" w:space="0" w:color="auto"/>
            <w:left w:val="none" w:sz="0" w:space="0" w:color="auto"/>
            <w:bottom w:val="none" w:sz="0" w:space="0" w:color="auto"/>
            <w:right w:val="none" w:sz="0" w:space="0" w:color="auto"/>
          </w:divBdr>
        </w:div>
        <w:div w:id="1921206955">
          <w:marLeft w:val="0"/>
          <w:marRight w:val="0"/>
          <w:marTop w:val="0"/>
          <w:marBottom w:val="0"/>
          <w:divBdr>
            <w:top w:val="none" w:sz="0" w:space="0" w:color="auto"/>
            <w:left w:val="none" w:sz="0" w:space="0" w:color="auto"/>
            <w:bottom w:val="none" w:sz="0" w:space="0" w:color="auto"/>
            <w:right w:val="none" w:sz="0" w:space="0" w:color="auto"/>
          </w:divBdr>
        </w:div>
        <w:div w:id="2015263561">
          <w:marLeft w:val="0"/>
          <w:marRight w:val="0"/>
          <w:marTop w:val="0"/>
          <w:marBottom w:val="0"/>
          <w:divBdr>
            <w:top w:val="none" w:sz="0" w:space="0" w:color="auto"/>
            <w:left w:val="none" w:sz="0" w:space="0" w:color="auto"/>
            <w:bottom w:val="none" w:sz="0" w:space="0" w:color="auto"/>
            <w:right w:val="none" w:sz="0" w:space="0" w:color="auto"/>
          </w:divBdr>
        </w:div>
        <w:div w:id="2039118302">
          <w:marLeft w:val="0"/>
          <w:marRight w:val="0"/>
          <w:marTop w:val="0"/>
          <w:marBottom w:val="0"/>
          <w:divBdr>
            <w:top w:val="none" w:sz="0" w:space="0" w:color="auto"/>
            <w:left w:val="none" w:sz="0" w:space="0" w:color="auto"/>
            <w:bottom w:val="none" w:sz="0" w:space="0" w:color="auto"/>
            <w:right w:val="none" w:sz="0" w:space="0" w:color="auto"/>
          </w:divBdr>
        </w:div>
      </w:divsChild>
    </w:div>
    <w:div w:id="1773473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umwm.malopolska.pl" TargetMode="External"/><Relationship Id="rId13" Type="http://schemas.openxmlformats.org/officeDocument/2006/relationships/hyperlink" Target="https://espd.uzp.gov.pl/" TargetMode="External"/><Relationship Id="rId18" Type="http://schemas.openxmlformats.org/officeDocument/2006/relationships/hyperlink" Target="https://ezamowienia.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iodo@umwm.malopolska.pl" TargetMode="External"/><Relationship Id="rId7" Type="http://schemas.openxmlformats.org/officeDocument/2006/relationships/endnotes" Target="endnotes.xml"/><Relationship Id="rId12" Type="http://schemas.openxmlformats.org/officeDocument/2006/relationships/hyperlink" Target="https://www.gov.pl/web/uzp/jedz" TargetMode="External"/><Relationship Id="rId17" Type="http://schemas.openxmlformats.org/officeDocument/2006/relationships/hyperlink" Target="mailto:przetargi@umwm.malopolska.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5cf3c2e9-c251-4188-bd7c-80025f9d5454"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iodo@umwm.malopolska.pl" TargetMode="External"/><Relationship Id="rId10" Type="http://schemas.openxmlformats.org/officeDocument/2006/relationships/hyperlink" Target="file:///C:\Users\aldona.kokodynska-kr\AppData\Local\Microsoft\Windows\INetCache\Content.Outlook\LE8OIUYB\Adres%20profilu%20nabywcy%20(BIP):%20https:\bip.malopolska.pl\umw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alopolska.pl/" TargetMode="External"/><Relationship Id="rId14" Type="http://schemas.openxmlformats.org/officeDocument/2006/relationships/hyperlink" Target="https://ezamowienia.gov.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1C117-6789-4FF6-A10B-7D71D64BB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8114</Words>
  <Characters>48690</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Specyfikacja warunków zamówienia i załączniki 1A i 1B</vt:lpstr>
    </vt:vector>
  </TitlesOfParts>
  <Company>UMWM</Company>
  <LinksUpToDate>false</LinksUpToDate>
  <CharactersWithSpaces>56691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i załączniki 1A i 1B do SWZ</dc:title>
  <dc:subject/>
  <dc:creator>Urząd Marszałkowski Województwa Małopolskiego</dc:creator>
  <cp:keywords/>
  <dc:description/>
  <cp:lastModifiedBy>Szymański, Paweł</cp:lastModifiedBy>
  <cp:revision>3</cp:revision>
  <cp:lastPrinted>2021-01-15T07:49:00Z</cp:lastPrinted>
  <dcterms:created xsi:type="dcterms:W3CDTF">2025-12-15T05:35:00Z</dcterms:created>
  <dcterms:modified xsi:type="dcterms:W3CDTF">2025-12-16T08:54:00Z</dcterms:modified>
</cp:coreProperties>
</file>